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133" w:rsidRDefault="00BB0133" w:rsidP="00B85C67">
      <w:pPr>
        <w:ind w:left="15307" w:right="15307"/>
        <w:rPr>
          <w:rFonts w:ascii="Arial" w:hAnsi="Arial"/>
        </w:rPr>
        <w:sectPr w:rsidR="00BB0133" w:rsidSect="004C7CC5">
          <w:headerReference w:type="default" r:id="rId8"/>
          <w:footerReference w:type="default" r:id="rId9"/>
          <w:pgSz w:w="11907" w:h="16840"/>
          <w:pgMar w:top="567" w:right="567" w:bottom="567" w:left="624" w:header="709" w:footer="272" w:gutter="0"/>
          <w:cols w:space="708"/>
        </w:sectPr>
      </w:pPr>
    </w:p>
    <w:p w:rsidR="009B6C0E" w:rsidRDefault="009B6C0E">
      <w:pPr>
        <w:ind w:left="426"/>
      </w:pPr>
      <w:bookmarkStart w:id="0" w:name="_GoBack"/>
      <w:bookmarkEnd w:id="0"/>
    </w:p>
    <w:p w:rsidR="009B6C0E" w:rsidRDefault="009B6C0E" w:rsidP="009B6C0E">
      <w:pPr>
        <w:rPr>
          <w:rFonts w:ascii="Arial" w:hAnsi="Arial"/>
        </w:rPr>
        <w:sectPr w:rsidR="009B6C0E" w:rsidSect="009B6C0E">
          <w:headerReference w:type="default" r:id="rId10"/>
          <w:footerReference w:type="default" r:id="rId11"/>
          <w:type w:val="continuous"/>
          <w:pgSz w:w="11907" w:h="16840"/>
          <w:pgMar w:top="567" w:right="567" w:bottom="567" w:left="567" w:header="708" w:footer="708" w:gutter="0"/>
          <w:cols w:space="708"/>
        </w:sectPr>
      </w:pPr>
    </w:p>
    <w:p w:rsidR="001F1EDC" w:rsidRPr="001F1EDC" w:rsidRDefault="006100BA" w:rsidP="001F1EDC">
      <w:pPr>
        <w:ind w:left="426"/>
        <w:rPr>
          <w:rFonts w:ascii="Verdana" w:hAnsi="Verdana"/>
          <w:b/>
          <w:sz w:val="32"/>
          <w:szCs w:val="32"/>
        </w:rPr>
      </w:pPr>
      <w:r>
        <w:rPr>
          <w:rFonts w:ascii="Verdana" w:hAnsi="Verdana"/>
          <w:b/>
          <w:sz w:val="32"/>
          <w:szCs w:val="32"/>
        </w:rPr>
        <w:t>Mulighedserklæring</w:t>
      </w:r>
    </w:p>
    <w:p w:rsidR="001F1EDC" w:rsidRDefault="001F1EDC" w:rsidP="001F1EDC">
      <w:pPr>
        <w:ind w:left="426"/>
        <w:rPr>
          <w:rFonts w:ascii="Verdana" w:hAnsi="Verdana"/>
          <w:sz w:val="20"/>
        </w:rPr>
      </w:pPr>
    </w:p>
    <w:p w:rsidR="00173BD0" w:rsidRPr="00770978" w:rsidRDefault="00173BD0" w:rsidP="00770978">
      <w:pPr>
        <w:ind w:left="426"/>
        <w:rPr>
          <w:rFonts w:ascii="Verdana" w:hAnsi="Verdana"/>
          <w:sz w:val="20"/>
        </w:rPr>
      </w:pPr>
      <w:r w:rsidRPr="00770978">
        <w:rPr>
          <w:rFonts w:ascii="Verdana" w:hAnsi="Verdana"/>
          <w:sz w:val="20"/>
        </w:rPr>
        <w:t>En mulighedserklæring er en lægeerklæri</w:t>
      </w:r>
      <w:r w:rsidR="00057ED1">
        <w:rPr>
          <w:rFonts w:ascii="Verdana" w:hAnsi="Verdana"/>
          <w:sz w:val="20"/>
        </w:rPr>
        <w:t>n</w:t>
      </w:r>
      <w:r w:rsidRPr="00770978">
        <w:rPr>
          <w:rFonts w:ascii="Verdana" w:hAnsi="Verdana"/>
          <w:sz w:val="20"/>
        </w:rPr>
        <w:t xml:space="preserve">g, der har til formål at fastholde </w:t>
      </w:r>
      <w:r w:rsidR="001722A7">
        <w:rPr>
          <w:rFonts w:ascii="Verdana" w:hAnsi="Verdana"/>
          <w:sz w:val="20"/>
        </w:rPr>
        <w:t xml:space="preserve">den syge </w:t>
      </w:r>
      <w:r w:rsidRPr="00770978">
        <w:rPr>
          <w:rFonts w:ascii="Verdana" w:hAnsi="Verdana"/>
          <w:sz w:val="20"/>
        </w:rPr>
        <w:t>medarbejder i arbejde. En mulighedserklæring sætter fokus på, hvilke arbejdsopgaver en medarbejder kan varetage til trods for sygdommen.</w:t>
      </w:r>
    </w:p>
    <w:p w:rsidR="00770978" w:rsidRDefault="00770978" w:rsidP="00D427C7">
      <w:pPr>
        <w:ind w:left="426"/>
        <w:rPr>
          <w:rFonts w:ascii="Verdana" w:hAnsi="Verdana"/>
          <w:sz w:val="20"/>
        </w:rPr>
      </w:pPr>
    </w:p>
    <w:p w:rsidR="00D427C7" w:rsidRDefault="00D427C7" w:rsidP="00D427C7">
      <w:pPr>
        <w:ind w:left="426"/>
        <w:rPr>
          <w:rFonts w:ascii="Verdana" w:hAnsi="Verdana"/>
          <w:sz w:val="20"/>
        </w:rPr>
      </w:pPr>
      <w:r w:rsidRPr="00A8439E">
        <w:rPr>
          <w:rFonts w:ascii="Verdana" w:hAnsi="Verdana"/>
          <w:sz w:val="20"/>
        </w:rPr>
        <w:t xml:space="preserve">Mulighedserklæringen </w:t>
      </w:r>
      <w:r>
        <w:rPr>
          <w:rFonts w:ascii="Verdana" w:hAnsi="Verdana"/>
          <w:sz w:val="20"/>
        </w:rPr>
        <w:t>beskriver</w:t>
      </w:r>
      <w:r w:rsidRPr="00A8439E">
        <w:rPr>
          <w:rFonts w:ascii="Verdana" w:hAnsi="Verdana"/>
          <w:sz w:val="20"/>
        </w:rPr>
        <w:t xml:space="preserve"> hvilke hensyn</w:t>
      </w:r>
      <w:r w:rsidR="007628FD">
        <w:rPr>
          <w:rFonts w:ascii="Verdana" w:hAnsi="Verdana"/>
          <w:sz w:val="20"/>
        </w:rPr>
        <w:t>,</w:t>
      </w:r>
      <w:r w:rsidRPr="00A8439E">
        <w:rPr>
          <w:rFonts w:ascii="Verdana" w:hAnsi="Verdana"/>
          <w:sz w:val="20"/>
        </w:rPr>
        <w:t xml:space="preserve"> der</w:t>
      </w:r>
      <w:r>
        <w:rPr>
          <w:rFonts w:ascii="Verdana" w:hAnsi="Verdana"/>
          <w:sz w:val="20"/>
        </w:rPr>
        <w:t xml:space="preserve"> </w:t>
      </w:r>
      <w:r w:rsidR="007628FD">
        <w:rPr>
          <w:rFonts w:ascii="Verdana" w:hAnsi="Verdana"/>
          <w:sz w:val="20"/>
        </w:rPr>
        <w:t>skal</w:t>
      </w:r>
      <w:r w:rsidR="00057ED1">
        <w:rPr>
          <w:rFonts w:ascii="Verdana" w:hAnsi="Verdana"/>
          <w:sz w:val="20"/>
        </w:rPr>
        <w:t xml:space="preserve"> </w:t>
      </w:r>
      <w:r w:rsidRPr="00A8439E">
        <w:rPr>
          <w:rFonts w:ascii="Verdana" w:hAnsi="Verdana"/>
          <w:sz w:val="20"/>
        </w:rPr>
        <w:t>tage</w:t>
      </w:r>
      <w:r w:rsidR="00057ED1">
        <w:rPr>
          <w:rFonts w:ascii="Verdana" w:hAnsi="Verdana"/>
          <w:sz w:val="20"/>
        </w:rPr>
        <w:t>s</w:t>
      </w:r>
      <w:r w:rsidRPr="00A8439E">
        <w:rPr>
          <w:rFonts w:ascii="Verdana" w:hAnsi="Verdana"/>
          <w:sz w:val="20"/>
        </w:rPr>
        <w:t xml:space="preserve"> til medarbejderens helbred for, at medarbejderen kan vende tilbage i arbejde på hel eller deltid</w:t>
      </w:r>
      <w:r w:rsidR="007628FD">
        <w:rPr>
          <w:rFonts w:ascii="Verdana" w:hAnsi="Verdana"/>
          <w:sz w:val="20"/>
        </w:rPr>
        <w:t xml:space="preserve">. Tilbagevenden kan foregå </w:t>
      </w:r>
      <w:r w:rsidRPr="00A8439E">
        <w:rPr>
          <w:rFonts w:ascii="Verdana" w:hAnsi="Verdana"/>
          <w:sz w:val="20"/>
        </w:rPr>
        <w:t>med de sædvanlige opgaver eller med tilpassede opgaver</w:t>
      </w:r>
      <w:r w:rsidR="007628FD">
        <w:rPr>
          <w:rFonts w:ascii="Verdana" w:hAnsi="Verdana"/>
          <w:sz w:val="20"/>
        </w:rPr>
        <w:t xml:space="preserve"> og forhold</w:t>
      </w:r>
      <w:r w:rsidRPr="00A8439E">
        <w:rPr>
          <w:rFonts w:ascii="Verdana" w:hAnsi="Verdana"/>
          <w:sz w:val="20"/>
        </w:rPr>
        <w:t>. Arbejdsgiveren/lederen har ikke krav på at få oplyst diagnosen, men kan få oplysninger om funktions</w:t>
      </w:r>
      <w:r w:rsidR="00770978" w:rsidRPr="00A8439E">
        <w:rPr>
          <w:rFonts w:ascii="Verdana" w:hAnsi="Verdana"/>
          <w:sz w:val="20"/>
        </w:rPr>
        <w:t>begrænsninger</w:t>
      </w:r>
      <w:r w:rsidRPr="00A8439E">
        <w:rPr>
          <w:rFonts w:ascii="Verdana" w:hAnsi="Verdana"/>
          <w:sz w:val="20"/>
        </w:rPr>
        <w:t xml:space="preserve"> i forhold til arbejdet. </w:t>
      </w:r>
    </w:p>
    <w:p w:rsidR="00C910FF" w:rsidRDefault="00C910FF" w:rsidP="00D427C7">
      <w:pPr>
        <w:ind w:left="426"/>
        <w:rPr>
          <w:rFonts w:ascii="Verdana" w:hAnsi="Verdana"/>
          <w:sz w:val="20"/>
        </w:rPr>
      </w:pPr>
    </w:p>
    <w:p w:rsidR="00C910FF" w:rsidRDefault="00C910FF" w:rsidP="00C910FF">
      <w:pPr>
        <w:ind w:left="426"/>
        <w:rPr>
          <w:rFonts w:ascii="Verdana" w:hAnsi="Verdana"/>
          <w:sz w:val="20"/>
        </w:rPr>
      </w:pPr>
      <w:r>
        <w:rPr>
          <w:rFonts w:ascii="Verdana" w:hAnsi="Verdana"/>
          <w:sz w:val="20"/>
        </w:rPr>
        <w:t>Det handler alt sammen om at finde muligheder for at tilrettelægge medarbejderens arbejdsvilkår, så skånehensynene afkorter det samlede sygefravær. Et kortere sygefravær vil gavne den sygemeldte, den sygemeldtes kolleger og dermed driften på driftsstedet.</w:t>
      </w:r>
    </w:p>
    <w:p w:rsidR="00D427C7" w:rsidRPr="001F1EDC" w:rsidRDefault="00D427C7" w:rsidP="00D427C7">
      <w:pPr>
        <w:ind w:left="426"/>
        <w:rPr>
          <w:rFonts w:ascii="Verdana" w:hAnsi="Verdana"/>
          <w:sz w:val="20"/>
        </w:rPr>
      </w:pPr>
    </w:p>
    <w:p w:rsidR="00173BD0" w:rsidRPr="00A95285" w:rsidRDefault="00173BD0" w:rsidP="00770978">
      <w:pPr>
        <w:ind w:left="426"/>
        <w:rPr>
          <w:rFonts w:ascii="Verdana" w:hAnsi="Verdana"/>
          <w:b/>
          <w:sz w:val="22"/>
          <w:szCs w:val="22"/>
        </w:rPr>
      </w:pPr>
      <w:r w:rsidRPr="00770978">
        <w:rPr>
          <w:rFonts w:ascii="Verdana" w:hAnsi="Verdana"/>
          <w:b/>
          <w:sz w:val="22"/>
          <w:szCs w:val="22"/>
          <w:u w:val="single"/>
        </w:rPr>
        <w:t>Mulighedserklæringen består af to dele</w:t>
      </w:r>
      <w:r w:rsidRPr="00A95285">
        <w:rPr>
          <w:rFonts w:ascii="Verdana" w:hAnsi="Verdana"/>
          <w:b/>
          <w:sz w:val="22"/>
          <w:szCs w:val="22"/>
        </w:rPr>
        <w:t>.</w:t>
      </w:r>
    </w:p>
    <w:p w:rsidR="00770978" w:rsidRPr="00761463" w:rsidRDefault="00770978" w:rsidP="00770978">
      <w:pPr>
        <w:ind w:left="426"/>
        <w:rPr>
          <w:rFonts w:ascii="Verdana" w:hAnsi="Verdana"/>
          <w:sz w:val="20"/>
        </w:rPr>
      </w:pPr>
    </w:p>
    <w:p w:rsidR="00173BD0" w:rsidRDefault="00173BD0" w:rsidP="00770978">
      <w:pPr>
        <w:ind w:left="426"/>
        <w:rPr>
          <w:rFonts w:ascii="Verdana" w:hAnsi="Verdana"/>
          <w:sz w:val="20"/>
        </w:rPr>
      </w:pPr>
      <w:r w:rsidRPr="00770978">
        <w:rPr>
          <w:rFonts w:ascii="Verdana" w:hAnsi="Verdana"/>
          <w:b/>
          <w:bCs/>
          <w:sz w:val="20"/>
        </w:rPr>
        <w:t>Den første del</w:t>
      </w:r>
      <w:r w:rsidRPr="00770978">
        <w:rPr>
          <w:rFonts w:ascii="Verdana" w:hAnsi="Verdana"/>
          <w:sz w:val="20"/>
        </w:rPr>
        <w:t xml:space="preserve"> indeholder en beskrivelse af de daglige arbejdsopgaver, som medarbejderen </w:t>
      </w:r>
      <w:r w:rsidRPr="00770978">
        <w:rPr>
          <w:rFonts w:ascii="Verdana" w:hAnsi="Verdana"/>
          <w:i/>
          <w:iCs/>
          <w:sz w:val="20"/>
        </w:rPr>
        <w:t xml:space="preserve">ikke </w:t>
      </w:r>
      <w:r w:rsidRPr="00770978">
        <w:rPr>
          <w:rFonts w:ascii="Verdana" w:hAnsi="Verdana"/>
          <w:sz w:val="20"/>
        </w:rPr>
        <w:t xml:space="preserve">kan varetage som følge af sygdommen. Denne del af erklæringen udfyldes af lederen og medarbejderen i fællesskab. Udfyldelse kan </w:t>
      </w:r>
      <w:r w:rsidR="00D427C7" w:rsidRPr="00770978">
        <w:rPr>
          <w:rFonts w:ascii="Verdana" w:hAnsi="Verdana"/>
          <w:sz w:val="20"/>
        </w:rPr>
        <w:t>f.eks.</w:t>
      </w:r>
      <w:r w:rsidRPr="00770978">
        <w:rPr>
          <w:rFonts w:ascii="Verdana" w:hAnsi="Verdana"/>
          <w:sz w:val="20"/>
        </w:rPr>
        <w:t xml:space="preserve"> ske i forbindelse med en sygefraværssamtale. Hvis en personlig samtale ikke er mulig på grund af medarbejderens helbredssituation, kan samtalen </w:t>
      </w:r>
      <w:r w:rsidR="00467572" w:rsidRPr="00770978">
        <w:rPr>
          <w:rFonts w:ascii="Verdana" w:hAnsi="Verdana"/>
          <w:sz w:val="20"/>
        </w:rPr>
        <w:t>undtagelsesvis</w:t>
      </w:r>
      <w:r w:rsidRPr="00770978">
        <w:rPr>
          <w:rFonts w:ascii="Verdana" w:hAnsi="Verdana"/>
          <w:sz w:val="20"/>
        </w:rPr>
        <w:t xml:space="preserve"> tages telefonisk</w:t>
      </w:r>
      <w:r w:rsidR="00D427C7" w:rsidRPr="00770978">
        <w:rPr>
          <w:rFonts w:ascii="Verdana" w:hAnsi="Verdana"/>
          <w:sz w:val="20"/>
        </w:rPr>
        <w:t>.</w:t>
      </w:r>
    </w:p>
    <w:p w:rsidR="00770978" w:rsidRPr="00770978" w:rsidRDefault="00770978" w:rsidP="00770978">
      <w:pPr>
        <w:ind w:left="426"/>
        <w:rPr>
          <w:rFonts w:ascii="Verdana" w:hAnsi="Verdana"/>
          <w:sz w:val="20"/>
        </w:rPr>
      </w:pPr>
    </w:p>
    <w:p w:rsidR="00173BD0" w:rsidRPr="00770978" w:rsidRDefault="00173BD0" w:rsidP="00770978">
      <w:pPr>
        <w:ind w:left="426"/>
        <w:rPr>
          <w:rFonts w:ascii="Verdana" w:hAnsi="Verdana"/>
          <w:sz w:val="20"/>
        </w:rPr>
      </w:pPr>
      <w:r w:rsidRPr="00770978">
        <w:rPr>
          <w:rFonts w:ascii="Verdana" w:hAnsi="Verdana"/>
          <w:b/>
          <w:bCs/>
          <w:sz w:val="20"/>
        </w:rPr>
        <w:t>Den anden del</w:t>
      </w:r>
      <w:r w:rsidRPr="00770978">
        <w:rPr>
          <w:rFonts w:ascii="Verdana" w:hAnsi="Verdana"/>
          <w:sz w:val="20"/>
        </w:rPr>
        <w:t xml:space="preserve"> udfyldes af medarbejderens læge. Medarbejderen tager erklæringen med til sin læge, som på baggrund af oplysningerne i første del</w:t>
      </w:r>
      <w:r w:rsidR="001722A7">
        <w:rPr>
          <w:rFonts w:ascii="Verdana" w:hAnsi="Verdana"/>
          <w:sz w:val="20"/>
        </w:rPr>
        <w:t xml:space="preserve"> </w:t>
      </w:r>
      <w:r w:rsidRPr="00770978">
        <w:rPr>
          <w:rFonts w:ascii="Verdana" w:hAnsi="Verdana"/>
          <w:sz w:val="20"/>
        </w:rPr>
        <w:t>og samtalen med medarbejderen, udfylder den anden del af erklæringen. Lægen giver her sin vurdering af, om de foreslåede løsninger er lægefagligt forsvarlige. Lægens udtalelse danner baggrund for de aktiviteter, som evt. kan iværksættes.</w:t>
      </w:r>
    </w:p>
    <w:p w:rsidR="00770978" w:rsidRPr="00761463" w:rsidRDefault="00770978" w:rsidP="00770978">
      <w:pPr>
        <w:ind w:left="426"/>
        <w:rPr>
          <w:rFonts w:ascii="Verdana" w:hAnsi="Verdana"/>
          <w:sz w:val="20"/>
        </w:rPr>
      </w:pPr>
    </w:p>
    <w:p w:rsidR="00AA42F4" w:rsidRPr="00A95285" w:rsidRDefault="00AA42F4" w:rsidP="00770978">
      <w:pPr>
        <w:ind w:left="426"/>
        <w:rPr>
          <w:rFonts w:ascii="Verdana" w:hAnsi="Verdana"/>
          <w:b/>
          <w:sz w:val="22"/>
          <w:szCs w:val="22"/>
        </w:rPr>
      </w:pPr>
      <w:r w:rsidRPr="00770978">
        <w:rPr>
          <w:rFonts w:ascii="Verdana" w:hAnsi="Verdana"/>
          <w:b/>
          <w:sz w:val="22"/>
          <w:szCs w:val="22"/>
          <w:u w:val="single"/>
        </w:rPr>
        <w:t>Omkostninger til mulighedserklæringen</w:t>
      </w:r>
      <w:r w:rsidRPr="00A95285">
        <w:rPr>
          <w:rFonts w:ascii="Verdana" w:hAnsi="Verdana"/>
          <w:b/>
          <w:sz w:val="22"/>
          <w:szCs w:val="22"/>
        </w:rPr>
        <w:t>:</w:t>
      </w:r>
    </w:p>
    <w:p w:rsidR="00770978" w:rsidRDefault="00770978" w:rsidP="00770978">
      <w:pPr>
        <w:ind w:left="426"/>
        <w:rPr>
          <w:rFonts w:ascii="Verdana" w:hAnsi="Verdana"/>
          <w:sz w:val="20"/>
        </w:rPr>
      </w:pPr>
    </w:p>
    <w:p w:rsidR="00AA42F4" w:rsidRPr="00770978" w:rsidRDefault="00AA42F4" w:rsidP="00770978">
      <w:pPr>
        <w:ind w:left="426"/>
        <w:rPr>
          <w:rFonts w:ascii="Verdana" w:hAnsi="Verdana"/>
          <w:sz w:val="20"/>
        </w:rPr>
      </w:pPr>
      <w:r w:rsidRPr="00770978">
        <w:rPr>
          <w:rFonts w:ascii="Verdana" w:hAnsi="Verdana"/>
          <w:sz w:val="20"/>
        </w:rPr>
        <w:t>Arbejdspladsen betaler for mulighedserklæringen. Prisen fastsættes af den læge, der udarbejder erklæringen. Lederen skal sørge for, at medarbejderen er oplyst om, hvor</w:t>
      </w:r>
      <w:r w:rsidR="0051721D">
        <w:rPr>
          <w:rFonts w:ascii="Verdana" w:hAnsi="Verdana"/>
          <w:sz w:val="20"/>
        </w:rPr>
        <w:t>til</w:t>
      </w:r>
      <w:r w:rsidR="00916AA1">
        <w:rPr>
          <w:rFonts w:ascii="Verdana" w:hAnsi="Verdana"/>
          <w:sz w:val="20"/>
        </w:rPr>
        <w:t xml:space="preserve"> lægen skal sende regningen for </w:t>
      </w:r>
      <w:r w:rsidRPr="00770978">
        <w:rPr>
          <w:rFonts w:ascii="Verdana" w:hAnsi="Verdana"/>
          <w:sz w:val="20"/>
        </w:rPr>
        <w:t xml:space="preserve">mulighedserklæringen, </w:t>
      </w:r>
      <w:r w:rsidR="0000538E" w:rsidRPr="00770978">
        <w:rPr>
          <w:rFonts w:ascii="Verdana" w:hAnsi="Verdana"/>
          <w:sz w:val="20"/>
        </w:rPr>
        <w:t>så</w:t>
      </w:r>
      <w:r w:rsidR="00722E4F">
        <w:rPr>
          <w:rFonts w:ascii="Verdana" w:hAnsi="Verdana"/>
          <w:sz w:val="20"/>
        </w:rPr>
        <w:t xml:space="preserve"> </w:t>
      </w:r>
      <w:r w:rsidRPr="00770978">
        <w:rPr>
          <w:rFonts w:ascii="Verdana" w:hAnsi="Verdana"/>
          <w:sz w:val="20"/>
        </w:rPr>
        <w:t xml:space="preserve">medarbejderen </w:t>
      </w:r>
      <w:r w:rsidR="0051721D">
        <w:rPr>
          <w:rFonts w:ascii="Verdana" w:hAnsi="Verdana"/>
          <w:sz w:val="20"/>
        </w:rPr>
        <w:t xml:space="preserve">kan </w:t>
      </w:r>
      <w:r w:rsidR="00763D6F">
        <w:rPr>
          <w:rFonts w:ascii="Verdana" w:hAnsi="Verdana"/>
          <w:sz w:val="20"/>
        </w:rPr>
        <w:t>informere</w:t>
      </w:r>
      <w:r w:rsidRPr="00770978">
        <w:rPr>
          <w:rFonts w:ascii="Verdana" w:hAnsi="Verdana"/>
          <w:sz w:val="20"/>
        </w:rPr>
        <w:t xml:space="preserve"> lægen.</w:t>
      </w:r>
      <w:r w:rsidR="00722E4F">
        <w:rPr>
          <w:rFonts w:ascii="Verdana" w:hAnsi="Verdana"/>
          <w:sz w:val="20"/>
        </w:rPr>
        <w:t xml:space="preserve"> Dette gøres </w:t>
      </w:r>
      <w:r w:rsidR="0051721D">
        <w:rPr>
          <w:rFonts w:ascii="Verdana" w:hAnsi="Verdana"/>
          <w:sz w:val="20"/>
        </w:rPr>
        <w:t xml:space="preserve">bl.a. </w:t>
      </w:r>
      <w:r w:rsidR="00722E4F">
        <w:rPr>
          <w:rFonts w:ascii="Verdana" w:hAnsi="Verdana"/>
          <w:sz w:val="20"/>
        </w:rPr>
        <w:t xml:space="preserve">ved at anføre arbejdspladsens EAN-nummer på mulighedserklæringen under punkt 1 og ved at oplyse medarbejderen om, at </w:t>
      </w:r>
      <w:r w:rsidR="00916AA1">
        <w:rPr>
          <w:rFonts w:ascii="Verdana" w:hAnsi="Verdana"/>
          <w:sz w:val="20"/>
        </w:rPr>
        <w:t xml:space="preserve">arbejdsgiver betaler </w:t>
      </w:r>
      <w:r w:rsidR="00615FBE">
        <w:rPr>
          <w:rFonts w:ascii="Verdana" w:hAnsi="Verdana"/>
          <w:sz w:val="20"/>
        </w:rPr>
        <w:t xml:space="preserve">for </w:t>
      </w:r>
      <w:r w:rsidR="005053A7">
        <w:rPr>
          <w:rFonts w:ascii="Verdana" w:hAnsi="Verdana"/>
          <w:sz w:val="20"/>
        </w:rPr>
        <w:t>regningen for mulighedserklæringen</w:t>
      </w:r>
      <w:r w:rsidR="00722E4F">
        <w:rPr>
          <w:rFonts w:ascii="Verdana" w:hAnsi="Verdana"/>
          <w:sz w:val="20"/>
        </w:rPr>
        <w:t>.</w:t>
      </w:r>
    </w:p>
    <w:p w:rsidR="00770978" w:rsidRPr="00761463" w:rsidRDefault="00770978" w:rsidP="00770978">
      <w:pPr>
        <w:ind w:left="426"/>
        <w:rPr>
          <w:rFonts w:ascii="Verdana" w:hAnsi="Verdana"/>
          <w:sz w:val="20"/>
        </w:rPr>
      </w:pPr>
    </w:p>
    <w:p w:rsidR="00173BD0" w:rsidRPr="00A95285" w:rsidRDefault="00173BD0" w:rsidP="00770978">
      <w:pPr>
        <w:ind w:left="426"/>
        <w:rPr>
          <w:rFonts w:ascii="Verdana" w:hAnsi="Verdana"/>
          <w:b/>
          <w:sz w:val="22"/>
          <w:szCs w:val="22"/>
        </w:rPr>
      </w:pPr>
      <w:r w:rsidRPr="00770978">
        <w:rPr>
          <w:rFonts w:ascii="Verdana" w:hAnsi="Verdana"/>
          <w:b/>
          <w:sz w:val="22"/>
          <w:szCs w:val="22"/>
          <w:u w:val="single"/>
        </w:rPr>
        <w:t>Mulighedserklæringens anvendelse</w:t>
      </w:r>
      <w:r w:rsidRPr="00A95285">
        <w:rPr>
          <w:rFonts w:ascii="Verdana" w:hAnsi="Verdana"/>
          <w:b/>
          <w:sz w:val="22"/>
          <w:szCs w:val="22"/>
        </w:rPr>
        <w:t>:</w:t>
      </w:r>
    </w:p>
    <w:p w:rsidR="00770978" w:rsidRPr="00770978" w:rsidRDefault="00770978" w:rsidP="00770978"/>
    <w:p w:rsidR="00D427C7" w:rsidRDefault="00173BD0" w:rsidP="00D427C7">
      <w:pPr>
        <w:ind w:left="426"/>
        <w:rPr>
          <w:rFonts w:ascii="Verdana" w:hAnsi="Verdana"/>
          <w:sz w:val="20"/>
        </w:rPr>
      </w:pPr>
      <w:r w:rsidRPr="00770978">
        <w:rPr>
          <w:rFonts w:ascii="Verdana" w:hAnsi="Verdana"/>
          <w:sz w:val="20"/>
        </w:rPr>
        <w:t xml:space="preserve">Erklæring kan udarbejdes ved </w:t>
      </w:r>
      <w:r w:rsidR="00B8430C">
        <w:rPr>
          <w:rFonts w:ascii="Verdana" w:hAnsi="Verdana"/>
          <w:sz w:val="20"/>
        </w:rPr>
        <w:t>både</w:t>
      </w:r>
      <w:r w:rsidR="00B8430C" w:rsidRPr="00770978">
        <w:rPr>
          <w:rFonts w:ascii="Verdana" w:hAnsi="Verdana"/>
          <w:sz w:val="20"/>
        </w:rPr>
        <w:t xml:space="preserve"> </w:t>
      </w:r>
      <w:r w:rsidRPr="00770978">
        <w:rPr>
          <w:rFonts w:ascii="Verdana" w:hAnsi="Verdana"/>
          <w:sz w:val="20"/>
        </w:rPr>
        <w:t>kortvarig</w:t>
      </w:r>
      <w:r w:rsidR="0000538E">
        <w:rPr>
          <w:rFonts w:ascii="Verdana" w:hAnsi="Verdana"/>
          <w:sz w:val="20"/>
        </w:rPr>
        <w:t>t</w:t>
      </w:r>
      <w:r w:rsidRPr="00770978">
        <w:rPr>
          <w:rFonts w:ascii="Verdana" w:hAnsi="Verdana"/>
          <w:sz w:val="20"/>
        </w:rPr>
        <w:t xml:space="preserve">, gentaget </w:t>
      </w:r>
      <w:r w:rsidR="00B8430C">
        <w:rPr>
          <w:rFonts w:ascii="Verdana" w:hAnsi="Verdana"/>
          <w:sz w:val="20"/>
        </w:rPr>
        <w:t>og</w:t>
      </w:r>
      <w:r w:rsidR="00B8430C" w:rsidRPr="00770978">
        <w:rPr>
          <w:rFonts w:ascii="Verdana" w:hAnsi="Verdana"/>
          <w:sz w:val="20"/>
        </w:rPr>
        <w:t xml:space="preserve"> </w:t>
      </w:r>
      <w:r w:rsidRPr="00770978">
        <w:rPr>
          <w:rFonts w:ascii="Verdana" w:hAnsi="Verdana"/>
          <w:sz w:val="20"/>
        </w:rPr>
        <w:t>langvarigt sygefravær. Erklæringen kan udarbejdes på et hvilket som helst tidspunkt i medarbejderens sygeforløb</w:t>
      </w:r>
      <w:r w:rsidR="00B8430C">
        <w:rPr>
          <w:rFonts w:ascii="Verdana" w:hAnsi="Verdana"/>
          <w:sz w:val="20"/>
        </w:rPr>
        <w:t xml:space="preserve">. Den kan også anvendes </w:t>
      </w:r>
      <w:r w:rsidRPr="00770978">
        <w:rPr>
          <w:rFonts w:ascii="Verdana" w:hAnsi="Verdana"/>
          <w:sz w:val="20"/>
        </w:rPr>
        <w:t>i tilknytning til et forløb med gentagne sygemeldinger</w:t>
      </w:r>
      <w:r w:rsidR="00763D6F">
        <w:rPr>
          <w:rFonts w:ascii="Verdana" w:hAnsi="Verdana"/>
          <w:sz w:val="20"/>
        </w:rPr>
        <w:t xml:space="preserve">. Det betyder, at </w:t>
      </w:r>
      <w:r w:rsidR="00D427C7" w:rsidRPr="00A8439E">
        <w:rPr>
          <w:rFonts w:ascii="Verdana" w:hAnsi="Verdana"/>
          <w:sz w:val="20"/>
        </w:rPr>
        <w:t>erklæringen kan udarbejdes på et tidspunkt, hvor medarbejderen ikke er sygemeldt, men har gentagne sygemeldinger bag sig.</w:t>
      </w:r>
    </w:p>
    <w:p w:rsidR="00770978" w:rsidRDefault="00770978" w:rsidP="00D427C7">
      <w:pPr>
        <w:ind w:left="426"/>
        <w:rPr>
          <w:rFonts w:ascii="Verdana" w:hAnsi="Verdana"/>
          <w:sz w:val="20"/>
        </w:rPr>
      </w:pPr>
    </w:p>
    <w:p w:rsidR="00D427C7" w:rsidRDefault="00D427C7" w:rsidP="00770978">
      <w:pPr>
        <w:ind w:left="426"/>
        <w:rPr>
          <w:rFonts w:ascii="Verdana" w:hAnsi="Verdana"/>
          <w:sz w:val="20"/>
        </w:rPr>
      </w:pPr>
      <w:r w:rsidRPr="00770978">
        <w:rPr>
          <w:rFonts w:ascii="Verdana" w:hAnsi="Verdana"/>
          <w:sz w:val="20"/>
        </w:rPr>
        <w:t>Det er lederen, der beslutter, om der skal udarbejdes en mulighedserklæring eller ej.</w:t>
      </w:r>
    </w:p>
    <w:p w:rsidR="00770978" w:rsidRPr="00770978" w:rsidRDefault="00770978" w:rsidP="00770978">
      <w:pPr>
        <w:ind w:left="426"/>
        <w:rPr>
          <w:rFonts w:ascii="Verdana" w:hAnsi="Verdana"/>
          <w:sz w:val="20"/>
        </w:rPr>
      </w:pPr>
    </w:p>
    <w:p w:rsidR="004D6DBF" w:rsidRDefault="004D6DBF" w:rsidP="004D6DBF">
      <w:pPr>
        <w:ind w:left="426"/>
        <w:rPr>
          <w:rFonts w:ascii="Verdana" w:hAnsi="Verdana"/>
          <w:sz w:val="20"/>
        </w:rPr>
      </w:pPr>
      <w:r w:rsidRPr="00770978">
        <w:rPr>
          <w:rFonts w:ascii="Verdana" w:hAnsi="Verdana"/>
          <w:sz w:val="20"/>
        </w:rPr>
        <w:t xml:space="preserve">Lederen </w:t>
      </w:r>
      <w:r>
        <w:rPr>
          <w:rFonts w:ascii="Verdana" w:hAnsi="Verdana"/>
          <w:sz w:val="20"/>
        </w:rPr>
        <w:t>bør</w:t>
      </w:r>
      <w:r w:rsidRPr="00770978">
        <w:rPr>
          <w:rFonts w:ascii="Verdana" w:hAnsi="Verdana"/>
          <w:sz w:val="20"/>
        </w:rPr>
        <w:t xml:space="preserve"> fastsætte en </w:t>
      </w:r>
      <w:r>
        <w:rPr>
          <w:rFonts w:ascii="Verdana" w:hAnsi="Verdana"/>
          <w:sz w:val="20"/>
        </w:rPr>
        <w:t>konkret dato for</w:t>
      </w:r>
      <w:r w:rsidR="00CB4C7E">
        <w:rPr>
          <w:rFonts w:ascii="Verdana" w:hAnsi="Verdana"/>
          <w:sz w:val="20"/>
        </w:rPr>
        <w:t xml:space="preserve"> returnering af mulighedserklæring til arbejdsgiver</w:t>
      </w:r>
      <w:r>
        <w:rPr>
          <w:rFonts w:ascii="Verdana" w:hAnsi="Verdana"/>
          <w:sz w:val="20"/>
        </w:rPr>
        <w:t xml:space="preserve">, så misforståelser undgås. Datoen skal fastsættes, så medarbejderen har en </w:t>
      </w:r>
      <w:r w:rsidRPr="00770978">
        <w:rPr>
          <w:rFonts w:ascii="Verdana" w:hAnsi="Verdana"/>
          <w:sz w:val="20"/>
        </w:rPr>
        <w:t xml:space="preserve">rimelig frist til at få mulighedserklæringen udfyldt hos lægen og </w:t>
      </w:r>
      <w:r w:rsidR="00CB4C7E">
        <w:rPr>
          <w:rFonts w:ascii="Verdana" w:hAnsi="Verdana"/>
          <w:sz w:val="20"/>
        </w:rPr>
        <w:t>efterfølgende afleveret</w:t>
      </w:r>
      <w:r w:rsidRPr="00770978">
        <w:rPr>
          <w:rFonts w:ascii="Verdana" w:hAnsi="Verdana"/>
          <w:sz w:val="20"/>
        </w:rPr>
        <w:t xml:space="preserve"> til arbejdsgiver.</w:t>
      </w:r>
    </w:p>
    <w:p w:rsidR="00173BD0" w:rsidRPr="00770978" w:rsidRDefault="00173BD0" w:rsidP="00770978">
      <w:pPr>
        <w:ind w:left="426"/>
        <w:rPr>
          <w:rFonts w:ascii="Verdana" w:hAnsi="Verdana"/>
          <w:sz w:val="20"/>
        </w:rPr>
      </w:pPr>
      <w:r w:rsidRPr="00770978">
        <w:rPr>
          <w:rFonts w:ascii="Verdana" w:hAnsi="Verdana"/>
          <w:sz w:val="20"/>
        </w:rPr>
        <w:lastRenderedPageBreak/>
        <w:t xml:space="preserve">Formålet med mulighedserklæringen er som </w:t>
      </w:r>
      <w:r w:rsidR="006531C4" w:rsidRPr="00770978">
        <w:rPr>
          <w:rFonts w:ascii="Verdana" w:hAnsi="Verdana"/>
          <w:sz w:val="20"/>
        </w:rPr>
        <w:t>nævnt</w:t>
      </w:r>
      <w:r w:rsidR="005053A7">
        <w:rPr>
          <w:rFonts w:ascii="Verdana" w:hAnsi="Verdana"/>
          <w:sz w:val="20"/>
        </w:rPr>
        <w:t xml:space="preserve"> at fastholde </w:t>
      </w:r>
      <w:r w:rsidR="001722A7">
        <w:rPr>
          <w:rFonts w:ascii="Verdana" w:hAnsi="Verdana"/>
          <w:sz w:val="20"/>
        </w:rPr>
        <w:t xml:space="preserve">den syge </w:t>
      </w:r>
      <w:r w:rsidRPr="00770978">
        <w:rPr>
          <w:rFonts w:ascii="Verdana" w:hAnsi="Verdana"/>
          <w:sz w:val="20"/>
        </w:rPr>
        <w:t>medarbejder</w:t>
      </w:r>
      <w:r w:rsidR="00AA42F4" w:rsidRPr="00770978">
        <w:rPr>
          <w:rFonts w:ascii="Verdana" w:hAnsi="Verdana"/>
          <w:sz w:val="20"/>
        </w:rPr>
        <w:t xml:space="preserve"> på arbejdspladsen</w:t>
      </w:r>
      <w:r w:rsidRPr="00770978">
        <w:rPr>
          <w:rFonts w:ascii="Verdana" w:hAnsi="Verdana"/>
          <w:sz w:val="20"/>
        </w:rPr>
        <w:t xml:space="preserve">. Hvis sygdommens karakter bevirker, at en fastholdelse ikke er mulig, kontaktes </w:t>
      </w:r>
      <w:r w:rsidR="00D427C7" w:rsidRPr="00770978">
        <w:rPr>
          <w:rFonts w:ascii="Verdana" w:hAnsi="Verdana"/>
          <w:sz w:val="20"/>
        </w:rPr>
        <w:t>en HR-konsulent i Center for Ledelse og Strategi</w:t>
      </w:r>
      <w:r w:rsidRPr="00770978">
        <w:rPr>
          <w:rFonts w:ascii="Verdana" w:hAnsi="Verdana"/>
          <w:sz w:val="20"/>
        </w:rPr>
        <w:t xml:space="preserve"> for nærmere rådgivning.</w:t>
      </w:r>
    </w:p>
    <w:p w:rsidR="001F1EDC" w:rsidRPr="001F1EDC" w:rsidRDefault="001F1EDC" w:rsidP="001F1EDC">
      <w:pPr>
        <w:ind w:left="426"/>
        <w:rPr>
          <w:rFonts w:ascii="Verdana" w:hAnsi="Verdana"/>
          <w:sz w:val="20"/>
        </w:rPr>
      </w:pPr>
    </w:p>
    <w:p w:rsidR="001F1EDC" w:rsidRDefault="006100BA" w:rsidP="001F1EDC">
      <w:pPr>
        <w:ind w:left="426"/>
        <w:rPr>
          <w:rFonts w:ascii="Verdana" w:hAnsi="Verdana"/>
          <w:sz w:val="20"/>
        </w:rPr>
      </w:pPr>
      <w:r>
        <w:rPr>
          <w:rFonts w:ascii="Verdana" w:hAnsi="Verdana"/>
          <w:sz w:val="20"/>
        </w:rPr>
        <w:t>Mulighedserklæring</w:t>
      </w:r>
      <w:r w:rsidR="00B8430C">
        <w:rPr>
          <w:rFonts w:ascii="Verdana" w:hAnsi="Verdana"/>
          <w:sz w:val="20"/>
        </w:rPr>
        <w:t>en</w:t>
      </w:r>
      <w:r>
        <w:rPr>
          <w:rFonts w:ascii="Verdana" w:hAnsi="Verdana"/>
          <w:sz w:val="20"/>
        </w:rPr>
        <w:t xml:space="preserve"> skal </w:t>
      </w:r>
      <w:r w:rsidR="00A8439E">
        <w:rPr>
          <w:rFonts w:ascii="Verdana" w:hAnsi="Verdana"/>
          <w:sz w:val="20"/>
        </w:rPr>
        <w:t>bruges til</w:t>
      </w:r>
      <w:r>
        <w:rPr>
          <w:rFonts w:ascii="Verdana" w:hAnsi="Verdana"/>
          <w:sz w:val="20"/>
        </w:rPr>
        <w:t xml:space="preserve"> at afstemme mulighederne for</w:t>
      </w:r>
      <w:r w:rsidR="002E46CC">
        <w:rPr>
          <w:rFonts w:ascii="Verdana" w:hAnsi="Verdana"/>
          <w:sz w:val="20"/>
        </w:rPr>
        <w:t>,</w:t>
      </w:r>
      <w:r>
        <w:rPr>
          <w:rFonts w:ascii="Verdana" w:hAnsi="Verdana"/>
          <w:sz w:val="20"/>
        </w:rPr>
        <w:t xml:space="preserve"> </w:t>
      </w:r>
      <w:r w:rsidR="00B8430C">
        <w:rPr>
          <w:rFonts w:ascii="Verdana" w:hAnsi="Verdana"/>
          <w:sz w:val="20"/>
        </w:rPr>
        <w:t xml:space="preserve">at </w:t>
      </w:r>
      <w:r>
        <w:rPr>
          <w:rFonts w:ascii="Verdana" w:hAnsi="Verdana"/>
          <w:sz w:val="20"/>
        </w:rPr>
        <w:t>medarbejder</w:t>
      </w:r>
      <w:r w:rsidR="009F6787">
        <w:rPr>
          <w:rFonts w:ascii="Verdana" w:hAnsi="Verdana"/>
          <w:sz w:val="20"/>
        </w:rPr>
        <w:t>en</w:t>
      </w:r>
      <w:r w:rsidR="00B8430C">
        <w:rPr>
          <w:rFonts w:ascii="Verdana" w:hAnsi="Verdana"/>
          <w:sz w:val="20"/>
        </w:rPr>
        <w:t xml:space="preserve"> kan</w:t>
      </w:r>
      <w:r>
        <w:rPr>
          <w:rFonts w:ascii="Verdana" w:hAnsi="Verdana"/>
          <w:sz w:val="20"/>
        </w:rPr>
        <w:t xml:space="preserve"> genoptage arbejdet helt eller delvist. Det er lederen, der skal skitsere m</w:t>
      </w:r>
      <w:r w:rsidR="00B932B3">
        <w:rPr>
          <w:rFonts w:ascii="Verdana" w:hAnsi="Verdana"/>
          <w:sz w:val="20"/>
        </w:rPr>
        <w:t>u</w:t>
      </w:r>
      <w:r>
        <w:rPr>
          <w:rFonts w:ascii="Verdana" w:hAnsi="Verdana"/>
          <w:sz w:val="20"/>
        </w:rPr>
        <w:t>lig</w:t>
      </w:r>
      <w:r w:rsidR="00B932B3">
        <w:rPr>
          <w:rFonts w:ascii="Verdana" w:hAnsi="Verdana"/>
          <w:sz w:val="20"/>
        </w:rPr>
        <w:t>e</w:t>
      </w:r>
      <w:r w:rsidR="00B8430C">
        <w:rPr>
          <w:rFonts w:ascii="Verdana" w:hAnsi="Verdana"/>
          <w:sz w:val="20"/>
        </w:rPr>
        <w:t xml:space="preserve"> arbejdsopgaver</w:t>
      </w:r>
      <w:r>
        <w:rPr>
          <w:rFonts w:ascii="Verdana" w:hAnsi="Verdana"/>
          <w:sz w:val="20"/>
        </w:rPr>
        <w:t xml:space="preserve">. </w:t>
      </w:r>
      <w:r w:rsidR="00B8430C">
        <w:rPr>
          <w:rFonts w:ascii="Verdana" w:hAnsi="Verdana"/>
          <w:sz w:val="20"/>
        </w:rPr>
        <w:t>Lederen involverer som regel den</w:t>
      </w:r>
      <w:r>
        <w:rPr>
          <w:rFonts w:ascii="Verdana" w:hAnsi="Verdana"/>
          <w:sz w:val="20"/>
        </w:rPr>
        <w:t xml:space="preserve"> sygemeldte medarbejder</w:t>
      </w:r>
      <w:r w:rsidR="00B8430C">
        <w:rPr>
          <w:rFonts w:ascii="Verdana" w:hAnsi="Verdana"/>
          <w:sz w:val="20"/>
        </w:rPr>
        <w:t xml:space="preserve"> i a</w:t>
      </w:r>
      <w:r w:rsidR="002E46CC">
        <w:rPr>
          <w:rFonts w:ascii="Verdana" w:hAnsi="Verdana"/>
          <w:sz w:val="20"/>
        </w:rPr>
        <w:t>t</w:t>
      </w:r>
      <w:r w:rsidR="00B8430C">
        <w:rPr>
          <w:rFonts w:ascii="Verdana" w:hAnsi="Verdana"/>
          <w:sz w:val="20"/>
        </w:rPr>
        <w:t xml:space="preserve"> finde arbejdsopgaver</w:t>
      </w:r>
      <w:r w:rsidR="006531C4">
        <w:rPr>
          <w:rFonts w:ascii="Verdana" w:hAnsi="Verdana"/>
          <w:sz w:val="20"/>
        </w:rPr>
        <w:t>,</w:t>
      </w:r>
      <w:r w:rsidR="00B8430C">
        <w:rPr>
          <w:rFonts w:ascii="Verdana" w:hAnsi="Verdana"/>
          <w:sz w:val="20"/>
        </w:rPr>
        <w:t xml:space="preserve"> som medarbejderen kan klare. Lederen </w:t>
      </w:r>
      <w:r>
        <w:rPr>
          <w:rFonts w:ascii="Verdana" w:hAnsi="Verdana"/>
          <w:sz w:val="20"/>
        </w:rPr>
        <w:t xml:space="preserve">kan </w:t>
      </w:r>
      <w:r w:rsidR="00830F6D">
        <w:rPr>
          <w:rFonts w:ascii="Verdana" w:hAnsi="Verdana"/>
          <w:sz w:val="20"/>
        </w:rPr>
        <w:t xml:space="preserve">dog </w:t>
      </w:r>
      <w:r>
        <w:rPr>
          <w:rFonts w:ascii="Verdana" w:hAnsi="Verdana"/>
          <w:sz w:val="20"/>
        </w:rPr>
        <w:t xml:space="preserve">sagtens </w:t>
      </w:r>
      <w:r w:rsidR="00830F6D">
        <w:rPr>
          <w:rFonts w:ascii="Verdana" w:hAnsi="Verdana"/>
          <w:sz w:val="20"/>
        </w:rPr>
        <w:t>gøre dette u</w:t>
      </w:r>
      <w:r>
        <w:rPr>
          <w:rFonts w:ascii="Verdana" w:hAnsi="Verdana"/>
          <w:sz w:val="20"/>
        </w:rPr>
        <w:t>den medarbejder</w:t>
      </w:r>
      <w:r w:rsidR="00830F6D">
        <w:rPr>
          <w:rFonts w:ascii="Verdana" w:hAnsi="Verdana"/>
          <w:sz w:val="20"/>
        </w:rPr>
        <w:t>en</w:t>
      </w:r>
      <w:r>
        <w:rPr>
          <w:rFonts w:ascii="Verdana" w:hAnsi="Verdana"/>
          <w:sz w:val="20"/>
        </w:rPr>
        <w:t xml:space="preserve">s </w:t>
      </w:r>
      <w:r w:rsidR="00472806">
        <w:rPr>
          <w:rFonts w:ascii="Verdana" w:hAnsi="Verdana"/>
          <w:sz w:val="20"/>
        </w:rPr>
        <w:t>medvirken</w:t>
      </w:r>
      <w:r>
        <w:rPr>
          <w:rFonts w:ascii="Verdana" w:hAnsi="Verdana"/>
          <w:sz w:val="20"/>
        </w:rPr>
        <w:t>.</w:t>
      </w:r>
      <w:r w:rsidR="00A8439E">
        <w:rPr>
          <w:rFonts w:ascii="Verdana" w:hAnsi="Verdana"/>
          <w:sz w:val="20"/>
        </w:rPr>
        <w:t xml:space="preserve"> </w:t>
      </w:r>
      <w:r w:rsidR="00C30E9F">
        <w:rPr>
          <w:rFonts w:ascii="Verdana" w:hAnsi="Verdana"/>
          <w:sz w:val="20"/>
        </w:rPr>
        <w:t xml:space="preserve">Hvis medarbejderen ikke medvirker, </w:t>
      </w:r>
      <w:r w:rsidR="00A8439E">
        <w:rPr>
          <w:rFonts w:ascii="Verdana" w:hAnsi="Verdana"/>
          <w:sz w:val="20"/>
        </w:rPr>
        <w:t>skal det fremgå af teksten, at det er ”leders forslag”</w:t>
      </w:r>
      <w:r w:rsidR="00830F6D">
        <w:rPr>
          <w:rFonts w:ascii="Verdana" w:hAnsi="Verdana"/>
          <w:sz w:val="20"/>
        </w:rPr>
        <w:t xml:space="preserve"> og </w:t>
      </w:r>
      <w:r w:rsidR="00B932B3">
        <w:rPr>
          <w:rFonts w:ascii="Verdana" w:hAnsi="Verdana"/>
          <w:sz w:val="20"/>
        </w:rPr>
        <w:t>praktiseres</w:t>
      </w:r>
      <w:r w:rsidR="00830F6D">
        <w:rPr>
          <w:rFonts w:ascii="Verdana" w:hAnsi="Verdana"/>
          <w:sz w:val="20"/>
        </w:rPr>
        <w:t xml:space="preserve"> udelukkende,</w:t>
      </w:r>
      <w:r w:rsidR="00B932B3">
        <w:rPr>
          <w:rFonts w:ascii="Verdana" w:hAnsi="Verdana"/>
          <w:sz w:val="20"/>
        </w:rPr>
        <w:t xml:space="preserve"> </w:t>
      </w:r>
      <w:r w:rsidR="00AA42F4">
        <w:rPr>
          <w:rFonts w:ascii="Verdana" w:hAnsi="Verdana"/>
          <w:sz w:val="20"/>
        </w:rPr>
        <w:t xml:space="preserve">hvis medarbejderen ikke har forslag til </w:t>
      </w:r>
      <w:r w:rsidR="00830F6D">
        <w:rPr>
          <w:rFonts w:ascii="Verdana" w:hAnsi="Verdana"/>
          <w:sz w:val="20"/>
        </w:rPr>
        <w:t>mulige arbejdsopgaver</w:t>
      </w:r>
      <w:r w:rsidR="00247E58">
        <w:rPr>
          <w:rFonts w:ascii="Verdana" w:hAnsi="Verdana"/>
          <w:sz w:val="20"/>
        </w:rPr>
        <w:t>,</w:t>
      </w:r>
      <w:r w:rsidR="00AA42F4">
        <w:rPr>
          <w:rFonts w:ascii="Verdana" w:hAnsi="Verdana"/>
          <w:sz w:val="20"/>
        </w:rPr>
        <w:t xml:space="preserve"> eller hv</w:t>
      </w:r>
      <w:r w:rsidR="00D93B57">
        <w:rPr>
          <w:rFonts w:ascii="Verdana" w:hAnsi="Verdana"/>
          <w:sz w:val="20"/>
        </w:rPr>
        <w:t>is</w:t>
      </w:r>
      <w:r w:rsidR="00AA42F4">
        <w:rPr>
          <w:rFonts w:ascii="Verdana" w:hAnsi="Verdana"/>
          <w:sz w:val="20"/>
        </w:rPr>
        <w:t xml:space="preserve"> de</w:t>
      </w:r>
      <w:r w:rsidR="00830F6D">
        <w:rPr>
          <w:rFonts w:ascii="Verdana" w:hAnsi="Verdana"/>
          <w:sz w:val="20"/>
        </w:rPr>
        <w:t xml:space="preserve"> arbejdsopgaver</w:t>
      </w:r>
      <w:r w:rsidR="00AA42F4">
        <w:rPr>
          <w:rFonts w:ascii="Verdana" w:hAnsi="Verdana"/>
          <w:sz w:val="20"/>
        </w:rPr>
        <w:t xml:space="preserve">, </w:t>
      </w:r>
      <w:r w:rsidR="002E46CC">
        <w:rPr>
          <w:rFonts w:ascii="Verdana" w:hAnsi="Verdana"/>
          <w:sz w:val="20"/>
        </w:rPr>
        <w:t xml:space="preserve">som leder og medarbejder </w:t>
      </w:r>
      <w:r w:rsidR="00AA42F4">
        <w:rPr>
          <w:rFonts w:ascii="Verdana" w:hAnsi="Verdana"/>
          <w:sz w:val="20"/>
        </w:rPr>
        <w:t>kan opnå enighed om</w:t>
      </w:r>
      <w:r w:rsidR="00247E58">
        <w:rPr>
          <w:rFonts w:ascii="Verdana" w:hAnsi="Verdana"/>
          <w:sz w:val="20"/>
        </w:rPr>
        <w:t>,</w:t>
      </w:r>
      <w:r w:rsidR="00AA42F4">
        <w:rPr>
          <w:rFonts w:ascii="Verdana" w:hAnsi="Verdana"/>
          <w:sz w:val="20"/>
        </w:rPr>
        <w:t xml:space="preserve"> ikke </w:t>
      </w:r>
      <w:r w:rsidR="00247E58">
        <w:rPr>
          <w:rFonts w:ascii="Verdana" w:hAnsi="Verdana"/>
          <w:sz w:val="20"/>
        </w:rPr>
        <w:t>er</w:t>
      </w:r>
      <w:r w:rsidR="00AA42F4">
        <w:rPr>
          <w:rFonts w:ascii="Verdana" w:hAnsi="Verdana"/>
          <w:sz w:val="20"/>
        </w:rPr>
        <w:t xml:space="preserve"> tilstrækkelig</w:t>
      </w:r>
      <w:r w:rsidR="006531C4">
        <w:rPr>
          <w:rFonts w:ascii="Verdana" w:hAnsi="Verdana"/>
          <w:sz w:val="20"/>
        </w:rPr>
        <w:t>e</w:t>
      </w:r>
      <w:r w:rsidR="00AA42F4">
        <w:rPr>
          <w:rFonts w:ascii="Verdana" w:hAnsi="Verdana"/>
          <w:sz w:val="20"/>
        </w:rPr>
        <w:t>.</w:t>
      </w:r>
    </w:p>
    <w:p w:rsidR="006100BA" w:rsidRDefault="006100BA" w:rsidP="001F1EDC">
      <w:pPr>
        <w:ind w:left="426"/>
        <w:rPr>
          <w:rFonts w:ascii="Verdana" w:hAnsi="Verdana"/>
          <w:sz w:val="20"/>
        </w:rPr>
      </w:pPr>
    </w:p>
    <w:p w:rsidR="00830F6D" w:rsidRDefault="006100BA" w:rsidP="001F1EDC">
      <w:pPr>
        <w:ind w:left="426"/>
        <w:rPr>
          <w:rFonts w:ascii="Verdana" w:hAnsi="Verdana"/>
          <w:sz w:val="20"/>
        </w:rPr>
      </w:pPr>
      <w:r>
        <w:rPr>
          <w:rFonts w:ascii="Verdana" w:hAnsi="Verdana"/>
          <w:sz w:val="20"/>
        </w:rPr>
        <w:t xml:space="preserve">Når mulighederne for tilbagevenden skal skitseres, </w:t>
      </w:r>
      <w:r w:rsidR="00AA42F4">
        <w:rPr>
          <w:rFonts w:ascii="Verdana" w:hAnsi="Verdana"/>
          <w:sz w:val="20"/>
        </w:rPr>
        <w:t>anbefales det</w:t>
      </w:r>
      <w:r w:rsidR="002E46CC">
        <w:rPr>
          <w:rFonts w:ascii="Verdana" w:hAnsi="Verdana"/>
          <w:sz w:val="20"/>
        </w:rPr>
        <w:t>,</w:t>
      </w:r>
      <w:r w:rsidR="00B932B3">
        <w:rPr>
          <w:rFonts w:ascii="Verdana" w:hAnsi="Verdana"/>
          <w:sz w:val="20"/>
        </w:rPr>
        <w:t xml:space="preserve"> </w:t>
      </w:r>
      <w:r w:rsidR="00105284">
        <w:rPr>
          <w:rFonts w:ascii="Verdana" w:hAnsi="Verdana"/>
          <w:sz w:val="20"/>
        </w:rPr>
        <w:t xml:space="preserve">at </w:t>
      </w:r>
      <w:r w:rsidR="00830F6D">
        <w:rPr>
          <w:rFonts w:ascii="Verdana" w:hAnsi="Verdana"/>
          <w:sz w:val="20"/>
        </w:rPr>
        <w:t>punkt 6 ALTID udfyldes.</w:t>
      </w:r>
      <w:r w:rsidR="00105284">
        <w:rPr>
          <w:rFonts w:ascii="Verdana" w:hAnsi="Verdana"/>
          <w:sz w:val="20"/>
        </w:rPr>
        <w:t xml:space="preserve"> Punkt 6 er der, hvor lederen sammen med medarbejderen fortæller, hvilke opgaver medarbejderen kan varetage. Da det er leder</w:t>
      </w:r>
      <w:r w:rsidR="00247E58">
        <w:rPr>
          <w:rFonts w:ascii="Verdana" w:hAnsi="Verdana"/>
          <w:sz w:val="20"/>
        </w:rPr>
        <w:t>en</w:t>
      </w:r>
      <w:r w:rsidR="00105284">
        <w:rPr>
          <w:rFonts w:ascii="Verdana" w:hAnsi="Verdana"/>
          <w:sz w:val="20"/>
        </w:rPr>
        <w:t xml:space="preserve">, der leder og fordeler </w:t>
      </w:r>
      <w:r w:rsidR="002E46CC">
        <w:rPr>
          <w:rFonts w:ascii="Verdana" w:hAnsi="Verdana"/>
          <w:sz w:val="20"/>
        </w:rPr>
        <w:t>arbejdet,</w:t>
      </w:r>
      <w:r w:rsidR="00105284">
        <w:rPr>
          <w:rFonts w:ascii="Verdana" w:hAnsi="Verdana"/>
          <w:sz w:val="20"/>
        </w:rPr>
        <w:t xml:space="preserve"> er det også leder</w:t>
      </w:r>
      <w:r w:rsidR="00247E58">
        <w:rPr>
          <w:rFonts w:ascii="Verdana" w:hAnsi="Verdana"/>
          <w:sz w:val="20"/>
        </w:rPr>
        <w:t>en</w:t>
      </w:r>
      <w:r w:rsidR="00105284">
        <w:rPr>
          <w:rFonts w:ascii="Verdana" w:hAnsi="Verdana"/>
          <w:sz w:val="20"/>
        </w:rPr>
        <w:t xml:space="preserve">, der har den bedste baggrund for at komme med forslag til, hvordan </w:t>
      </w:r>
      <w:r w:rsidR="00B82262">
        <w:rPr>
          <w:rFonts w:ascii="Verdana" w:hAnsi="Verdana"/>
          <w:sz w:val="20"/>
        </w:rPr>
        <w:t>arbejdsopgaverne</w:t>
      </w:r>
      <w:r w:rsidR="00105284">
        <w:rPr>
          <w:rFonts w:ascii="Verdana" w:hAnsi="Verdana"/>
          <w:sz w:val="20"/>
        </w:rPr>
        <w:t xml:space="preserve"> kan tilpasses </w:t>
      </w:r>
      <w:r w:rsidR="00B82262">
        <w:rPr>
          <w:rFonts w:ascii="Verdana" w:hAnsi="Verdana"/>
          <w:sz w:val="20"/>
        </w:rPr>
        <w:t xml:space="preserve">til </w:t>
      </w:r>
      <w:r w:rsidR="00105284">
        <w:rPr>
          <w:rFonts w:ascii="Verdana" w:hAnsi="Verdana"/>
          <w:sz w:val="20"/>
        </w:rPr>
        <w:t>den sygemeldte medarbejder</w:t>
      </w:r>
      <w:r w:rsidR="00B82262">
        <w:rPr>
          <w:rFonts w:ascii="Verdana" w:hAnsi="Verdana"/>
          <w:sz w:val="20"/>
        </w:rPr>
        <w:t>s behov</w:t>
      </w:r>
      <w:r w:rsidR="00105284">
        <w:rPr>
          <w:rFonts w:ascii="Verdana" w:hAnsi="Verdana"/>
          <w:sz w:val="20"/>
        </w:rPr>
        <w:t>.</w:t>
      </w:r>
    </w:p>
    <w:p w:rsidR="00830F6D" w:rsidRDefault="00830F6D" w:rsidP="001F1EDC">
      <w:pPr>
        <w:ind w:left="426"/>
        <w:rPr>
          <w:rFonts w:ascii="Verdana" w:hAnsi="Verdana"/>
          <w:sz w:val="20"/>
        </w:rPr>
      </w:pPr>
    </w:p>
    <w:p w:rsidR="006100BA" w:rsidRDefault="00105284" w:rsidP="001F1EDC">
      <w:pPr>
        <w:ind w:left="426"/>
        <w:rPr>
          <w:rFonts w:ascii="Verdana" w:hAnsi="Verdana"/>
          <w:sz w:val="20"/>
        </w:rPr>
      </w:pPr>
      <w:r>
        <w:rPr>
          <w:rFonts w:ascii="Verdana" w:hAnsi="Verdana"/>
          <w:sz w:val="20"/>
        </w:rPr>
        <w:t xml:space="preserve">Ved afkrydsning </w:t>
      </w:r>
      <w:r w:rsidR="006100BA">
        <w:rPr>
          <w:rFonts w:ascii="Verdana" w:hAnsi="Verdana"/>
          <w:sz w:val="20"/>
        </w:rPr>
        <w:t>af punkt 5</w:t>
      </w:r>
      <w:r w:rsidR="0051721D">
        <w:rPr>
          <w:rFonts w:ascii="Verdana" w:hAnsi="Verdana"/>
          <w:sz w:val="20"/>
        </w:rPr>
        <w:t xml:space="preserve">, </w:t>
      </w:r>
      <w:r w:rsidR="006100BA">
        <w:rPr>
          <w:rFonts w:ascii="Verdana" w:hAnsi="Verdana"/>
          <w:sz w:val="20"/>
        </w:rPr>
        <w:t>lader arbejdsgiver</w:t>
      </w:r>
      <w:r w:rsidR="007906DD">
        <w:rPr>
          <w:rFonts w:ascii="Verdana" w:hAnsi="Verdana"/>
          <w:sz w:val="20"/>
        </w:rPr>
        <w:t xml:space="preserve"> </w:t>
      </w:r>
      <w:r w:rsidR="006100BA">
        <w:rPr>
          <w:rFonts w:ascii="Verdana" w:hAnsi="Verdana"/>
          <w:sz w:val="20"/>
        </w:rPr>
        <w:t xml:space="preserve">det </w:t>
      </w:r>
      <w:r w:rsidR="007906DD">
        <w:rPr>
          <w:rFonts w:ascii="Verdana" w:hAnsi="Verdana"/>
          <w:sz w:val="20"/>
        </w:rPr>
        <w:t xml:space="preserve">være op </w:t>
      </w:r>
      <w:r w:rsidR="006100BA">
        <w:rPr>
          <w:rFonts w:ascii="Verdana" w:hAnsi="Verdana"/>
          <w:sz w:val="20"/>
        </w:rPr>
        <w:t xml:space="preserve">til </w:t>
      </w:r>
      <w:r w:rsidR="007906DD">
        <w:rPr>
          <w:rFonts w:ascii="Verdana" w:hAnsi="Verdana"/>
          <w:sz w:val="20"/>
        </w:rPr>
        <w:t>lægen</w:t>
      </w:r>
      <w:r w:rsidR="006100BA">
        <w:rPr>
          <w:rFonts w:ascii="Verdana" w:hAnsi="Verdana"/>
          <w:sz w:val="20"/>
        </w:rPr>
        <w:t xml:space="preserve"> at </w:t>
      </w:r>
      <w:r w:rsidR="007906DD">
        <w:rPr>
          <w:rFonts w:ascii="Verdana" w:hAnsi="Verdana"/>
          <w:sz w:val="20"/>
        </w:rPr>
        <w:t>beskrive</w:t>
      </w:r>
      <w:r w:rsidR="006100BA">
        <w:rPr>
          <w:rFonts w:ascii="Verdana" w:hAnsi="Verdana"/>
          <w:sz w:val="20"/>
        </w:rPr>
        <w:t xml:space="preserve"> mulighederne for </w:t>
      </w:r>
      <w:r w:rsidR="00312842">
        <w:rPr>
          <w:rFonts w:ascii="Verdana" w:hAnsi="Verdana"/>
          <w:sz w:val="20"/>
        </w:rPr>
        <w:t>medarbejder</w:t>
      </w:r>
      <w:r w:rsidR="00B82262">
        <w:rPr>
          <w:rFonts w:ascii="Verdana" w:hAnsi="Verdana"/>
          <w:sz w:val="20"/>
        </w:rPr>
        <w:t>en</w:t>
      </w:r>
      <w:r w:rsidR="00312842">
        <w:rPr>
          <w:rFonts w:ascii="Verdana" w:hAnsi="Verdana"/>
          <w:sz w:val="20"/>
        </w:rPr>
        <w:t xml:space="preserve">s </w:t>
      </w:r>
      <w:r w:rsidR="006100BA">
        <w:rPr>
          <w:rFonts w:ascii="Verdana" w:hAnsi="Verdana"/>
          <w:sz w:val="20"/>
        </w:rPr>
        <w:t>tilbagevenden</w:t>
      </w:r>
      <w:r w:rsidR="00B82262">
        <w:rPr>
          <w:rFonts w:ascii="Verdana" w:hAnsi="Verdana"/>
          <w:sz w:val="20"/>
        </w:rPr>
        <w:t xml:space="preserve"> til arbejdspladsen</w:t>
      </w:r>
      <w:r w:rsidR="006100BA">
        <w:rPr>
          <w:rFonts w:ascii="Verdana" w:hAnsi="Verdana"/>
          <w:sz w:val="20"/>
        </w:rPr>
        <w:t xml:space="preserve">. </w:t>
      </w:r>
      <w:r w:rsidR="002E46CC">
        <w:rPr>
          <w:rFonts w:ascii="Verdana" w:hAnsi="Verdana"/>
          <w:sz w:val="20"/>
        </w:rPr>
        <w:t>I givet fald,</w:t>
      </w:r>
      <w:r>
        <w:rPr>
          <w:rFonts w:ascii="Verdana" w:hAnsi="Verdana"/>
          <w:sz w:val="20"/>
        </w:rPr>
        <w:t xml:space="preserve"> </w:t>
      </w:r>
      <w:r w:rsidR="00E30096">
        <w:rPr>
          <w:rFonts w:ascii="Verdana" w:hAnsi="Verdana"/>
          <w:sz w:val="20"/>
        </w:rPr>
        <w:t>kan</w:t>
      </w:r>
      <w:r>
        <w:rPr>
          <w:rFonts w:ascii="Verdana" w:hAnsi="Verdana"/>
          <w:sz w:val="20"/>
        </w:rPr>
        <w:t xml:space="preserve"> </w:t>
      </w:r>
      <w:r w:rsidR="002E46CC">
        <w:rPr>
          <w:rFonts w:ascii="Verdana" w:hAnsi="Verdana"/>
          <w:sz w:val="20"/>
        </w:rPr>
        <w:t xml:space="preserve">der </w:t>
      </w:r>
      <w:r>
        <w:rPr>
          <w:rFonts w:ascii="Verdana" w:hAnsi="Verdana"/>
          <w:sz w:val="20"/>
        </w:rPr>
        <w:t xml:space="preserve">udelukkende blive taget udgangspunkt i </w:t>
      </w:r>
      <w:r w:rsidR="006100BA">
        <w:rPr>
          <w:rFonts w:ascii="Verdana" w:hAnsi="Verdana"/>
          <w:sz w:val="20"/>
        </w:rPr>
        <w:t xml:space="preserve">medarbejders </w:t>
      </w:r>
      <w:r>
        <w:rPr>
          <w:rFonts w:ascii="Verdana" w:hAnsi="Verdana"/>
          <w:sz w:val="20"/>
        </w:rPr>
        <w:t>forslag til mulige arbejdsopgaver</w:t>
      </w:r>
      <w:r w:rsidR="00B82262">
        <w:rPr>
          <w:rFonts w:ascii="Verdana" w:hAnsi="Verdana"/>
          <w:sz w:val="20"/>
        </w:rPr>
        <w:t>,</w:t>
      </w:r>
      <w:r>
        <w:rPr>
          <w:rFonts w:ascii="Verdana" w:hAnsi="Verdana"/>
          <w:sz w:val="20"/>
        </w:rPr>
        <w:t xml:space="preserve"> eller </w:t>
      </w:r>
      <w:r w:rsidR="002E46CC">
        <w:rPr>
          <w:rFonts w:ascii="Verdana" w:hAnsi="Verdana"/>
          <w:sz w:val="20"/>
        </w:rPr>
        <w:t xml:space="preserve">til </w:t>
      </w:r>
      <w:r>
        <w:rPr>
          <w:rFonts w:ascii="Verdana" w:hAnsi="Verdana"/>
          <w:sz w:val="20"/>
        </w:rPr>
        <w:t xml:space="preserve">hvad lægen kan </w:t>
      </w:r>
      <w:r w:rsidR="006100BA">
        <w:rPr>
          <w:rFonts w:ascii="Verdana" w:hAnsi="Verdana"/>
          <w:sz w:val="20"/>
        </w:rPr>
        <w:t>gætte sig til</w:t>
      </w:r>
      <w:r w:rsidR="00B932B3">
        <w:rPr>
          <w:rFonts w:ascii="Verdana" w:hAnsi="Verdana"/>
          <w:sz w:val="20"/>
        </w:rPr>
        <w:t>.</w:t>
      </w:r>
      <w:r w:rsidR="006100BA">
        <w:rPr>
          <w:rFonts w:ascii="Verdana" w:hAnsi="Verdana"/>
          <w:sz w:val="20"/>
        </w:rPr>
        <w:t xml:space="preserve"> </w:t>
      </w:r>
      <w:r w:rsidR="00E30096">
        <w:rPr>
          <w:rFonts w:ascii="Verdana" w:hAnsi="Verdana"/>
          <w:sz w:val="20"/>
        </w:rPr>
        <w:t>H</w:t>
      </w:r>
      <w:r w:rsidR="006531C4">
        <w:rPr>
          <w:rFonts w:ascii="Verdana" w:hAnsi="Verdana"/>
          <w:sz w:val="20"/>
        </w:rPr>
        <w:t>verken medarbejderen eller lægen kan have det fulde overblik over</w:t>
      </w:r>
      <w:r w:rsidR="00101BDF">
        <w:rPr>
          <w:rFonts w:ascii="Verdana" w:hAnsi="Verdana"/>
          <w:sz w:val="20"/>
        </w:rPr>
        <w:t>,</w:t>
      </w:r>
      <w:r w:rsidR="006531C4">
        <w:rPr>
          <w:rFonts w:ascii="Verdana" w:hAnsi="Verdana"/>
          <w:sz w:val="20"/>
        </w:rPr>
        <w:t xml:space="preserve"> hv</w:t>
      </w:r>
      <w:r w:rsidR="00001B1D">
        <w:rPr>
          <w:rFonts w:ascii="Verdana" w:hAnsi="Verdana"/>
          <w:sz w:val="20"/>
        </w:rPr>
        <w:t>ilke opgaver</w:t>
      </w:r>
      <w:r w:rsidR="00427812">
        <w:rPr>
          <w:rFonts w:ascii="Verdana" w:hAnsi="Verdana"/>
          <w:sz w:val="20"/>
        </w:rPr>
        <w:t xml:space="preserve"> og forhold</w:t>
      </w:r>
      <w:r w:rsidR="006531C4">
        <w:rPr>
          <w:rFonts w:ascii="Verdana" w:hAnsi="Verdana"/>
          <w:sz w:val="20"/>
        </w:rPr>
        <w:t xml:space="preserve"> arbejdspladsen kan tilbyde</w:t>
      </w:r>
      <w:r w:rsidR="00427812">
        <w:rPr>
          <w:rFonts w:ascii="Verdana" w:hAnsi="Verdana"/>
          <w:sz w:val="20"/>
        </w:rPr>
        <w:t xml:space="preserve"> medarbejderen</w:t>
      </w:r>
      <w:r w:rsidR="00E30096">
        <w:rPr>
          <w:rFonts w:ascii="Verdana" w:hAnsi="Verdana"/>
          <w:sz w:val="20"/>
        </w:rPr>
        <w:t xml:space="preserve">. Derfor </w:t>
      </w:r>
      <w:r w:rsidR="006531C4">
        <w:rPr>
          <w:rFonts w:ascii="Verdana" w:hAnsi="Verdana"/>
          <w:sz w:val="20"/>
        </w:rPr>
        <w:t>kan god</w:t>
      </w:r>
      <w:r w:rsidR="00427812">
        <w:rPr>
          <w:rFonts w:ascii="Verdana" w:hAnsi="Verdana"/>
          <w:sz w:val="20"/>
        </w:rPr>
        <w:t>e</w:t>
      </w:r>
      <w:r w:rsidR="006531C4">
        <w:rPr>
          <w:rFonts w:ascii="Verdana" w:hAnsi="Verdana"/>
          <w:sz w:val="20"/>
        </w:rPr>
        <w:t xml:space="preserve"> mulighed</w:t>
      </w:r>
      <w:r w:rsidR="00427812">
        <w:rPr>
          <w:rFonts w:ascii="Verdana" w:hAnsi="Verdana"/>
          <w:sz w:val="20"/>
        </w:rPr>
        <w:t>er</w:t>
      </w:r>
      <w:r w:rsidR="00E30096">
        <w:rPr>
          <w:rFonts w:ascii="Verdana" w:hAnsi="Verdana"/>
          <w:sz w:val="20"/>
        </w:rPr>
        <w:t>,</w:t>
      </w:r>
      <w:r w:rsidR="006531C4">
        <w:rPr>
          <w:rFonts w:ascii="Verdana" w:hAnsi="Verdana"/>
          <w:sz w:val="20"/>
        </w:rPr>
        <w:t xml:space="preserve"> for at hjælpe medarbejderen tilbage</w:t>
      </w:r>
      <w:r w:rsidR="00E30096">
        <w:rPr>
          <w:rFonts w:ascii="Verdana" w:hAnsi="Verdana"/>
          <w:sz w:val="20"/>
        </w:rPr>
        <w:t xml:space="preserve"> i arbejde</w:t>
      </w:r>
      <w:r w:rsidR="0051721D">
        <w:rPr>
          <w:rFonts w:ascii="Verdana" w:hAnsi="Verdana"/>
          <w:sz w:val="20"/>
        </w:rPr>
        <w:t>,</w:t>
      </w:r>
      <w:r w:rsidR="00427812">
        <w:rPr>
          <w:rFonts w:ascii="Verdana" w:hAnsi="Verdana"/>
          <w:sz w:val="20"/>
        </w:rPr>
        <w:t xml:space="preserve"> </w:t>
      </w:r>
      <w:r w:rsidR="006531C4">
        <w:rPr>
          <w:rFonts w:ascii="Verdana" w:hAnsi="Verdana"/>
          <w:sz w:val="20"/>
        </w:rPr>
        <w:t>blive overset.</w:t>
      </w:r>
      <w:r w:rsidR="00427812">
        <w:rPr>
          <w:rFonts w:ascii="Verdana" w:hAnsi="Verdana"/>
          <w:sz w:val="20"/>
        </w:rPr>
        <w:t xml:space="preserve"> De</w:t>
      </w:r>
      <w:r w:rsidR="00E30096">
        <w:rPr>
          <w:rFonts w:ascii="Verdana" w:hAnsi="Verdana"/>
          <w:sz w:val="20"/>
        </w:rPr>
        <w:t xml:space="preserve">t </w:t>
      </w:r>
      <w:r w:rsidR="00427812">
        <w:rPr>
          <w:rFonts w:ascii="Verdana" w:hAnsi="Verdana"/>
          <w:sz w:val="20"/>
        </w:rPr>
        <w:t>fraråde</w:t>
      </w:r>
      <w:r w:rsidR="00E30096">
        <w:rPr>
          <w:rFonts w:ascii="Verdana" w:hAnsi="Verdana"/>
          <w:sz w:val="20"/>
        </w:rPr>
        <w:t xml:space="preserve">s derfor at </w:t>
      </w:r>
      <w:r w:rsidR="00427812">
        <w:rPr>
          <w:rFonts w:ascii="Verdana" w:hAnsi="Verdana"/>
          <w:sz w:val="20"/>
        </w:rPr>
        <w:t>afkryds</w:t>
      </w:r>
      <w:r w:rsidR="00E30096">
        <w:rPr>
          <w:rFonts w:ascii="Verdana" w:hAnsi="Verdana"/>
          <w:sz w:val="20"/>
        </w:rPr>
        <w:t xml:space="preserve">e </w:t>
      </w:r>
      <w:r w:rsidR="00427812">
        <w:rPr>
          <w:rFonts w:ascii="Verdana" w:hAnsi="Verdana"/>
          <w:sz w:val="20"/>
        </w:rPr>
        <w:t>punkt 5</w:t>
      </w:r>
      <w:r w:rsidR="00C30E9F">
        <w:rPr>
          <w:rFonts w:ascii="Verdana" w:hAnsi="Verdana"/>
          <w:sz w:val="20"/>
        </w:rPr>
        <w:t xml:space="preserve"> på mulighedserklæringen</w:t>
      </w:r>
      <w:r w:rsidR="00427812">
        <w:rPr>
          <w:rFonts w:ascii="Verdana" w:hAnsi="Verdana"/>
          <w:sz w:val="20"/>
        </w:rPr>
        <w:t>.</w:t>
      </w:r>
    </w:p>
    <w:p w:rsidR="00A8439E" w:rsidRDefault="00A8439E" w:rsidP="001F1EDC">
      <w:pPr>
        <w:ind w:left="426"/>
        <w:rPr>
          <w:rFonts w:ascii="Verdana" w:hAnsi="Verdana"/>
          <w:sz w:val="20"/>
        </w:rPr>
      </w:pPr>
    </w:p>
    <w:p w:rsidR="003C66C1" w:rsidRDefault="00461FB4" w:rsidP="003C66C1">
      <w:pPr>
        <w:ind w:left="426"/>
        <w:rPr>
          <w:rFonts w:ascii="Verdana" w:hAnsi="Verdana"/>
          <w:sz w:val="20"/>
        </w:rPr>
      </w:pPr>
      <w:r>
        <w:rPr>
          <w:rFonts w:ascii="Verdana" w:hAnsi="Verdana"/>
          <w:sz w:val="20"/>
        </w:rPr>
        <w:t xml:space="preserve">Den vejledende tekst for punktet på blanketten </w:t>
      </w:r>
      <w:r w:rsidR="00B82262">
        <w:rPr>
          <w:rFonts w:ascii="Verdana" w:hAnsi="Verdana"/>
          <w:sz w:val="20"/>
        </w:rPr>
        <w:t xml:space="preserve">er </w:t>
      </w:r>
      <w:r>
        <w:rPr>
          <w:rFonts w:ascii="Verdana" w:hAnsi="Verdana"/>
          <w:sz w:val="20"/>
        </w:rPr>
        <w:t xml:space="preserve">beskrevet på følgende måde: </w:t>
      </w:r>
    </w:p>
    <w:p w:rsidR="006100BA" w:rsidRPr="001954F4" w:rsidRDefault="001954F4" w:rsidP="001954F4">
      <w:pPr>
        <w:spacing w:before="120"/>
        <w:ind w:left="964" w:right="510"/>
        <w:rPr>
          <w:rFonts w:ascii="Verdana" w:hAnsi="Verdana"/>
          <w:i/>
          <w:sz w:val="20"/>
        </w:rPr>
      </w:pPr>
      <w:r w:rsidRPr="001954F4">
        <w:rPr>
          <w:rFonts w:ascii="Verdana" w:hAnsi="Verdana"/>
          <w:i/>
          <w:sz w:val="20"/>
        </w:rPr>
        <w:t>”</w:t>
      </w:r>
      <w:r w:rsidR="006100BA" w:rsidRPr="001954F4">
        <w:rPr>
          <w:rFonts w:ascii="Verdana" w:hAnsi="Verdana"/>
          <w:i/>
          <w:sz w:val="20"/>
        </w:rPr>
        <w:t>Forslag, der sigter på at imødegå funktionsnedsættelsens betydning for arbejdet, anføres her, ge</w:t>
      </w:r>
      <w:r w:rsidR="00B82262" w:rsidRPr="001954F4">
        <w:rPr>
          <w:rFonts w:ascii="Verdana" w:hAnsi="Verdana"/>
          <w:i/>
          <w:sz w:val="20"/>
        </w:rPr>
        <w:t>r</w:t>
      </w:r>
      <w:r w:rsidR="006100BA" w:rsidRPr="001954F4">
        <w:rPr>
          <w:rFonts w:ascii="Verdana" w:hAnsi="Verdana"/>
          <w:i/>
          <w:sz w:val="20"/>
        </w:rPr>
        <w:t>ne i punktform. Det kan fx være om transport til og fra arbejde</w:t>
      </w:r>
      <w:r w:rsidR="003C66C1" w:rsidRPr="001954F4">
        <w:rPr>
          <w:rFonts w:ascii="Verdana" w:hAnsi="Verdana"/>
          <w:i/>
          <w:sz w:val="20"/>
        </w:rPr>
        <w:t xml:space="preserve">, </w:t>
      </w:r>
      <w:r w:rsidR="006100BA" w:rsidRPr="001954F4">
        <w:rPr>
          <w:rFonts w:ascii="Verdana" w:hAnsi="Verdana"/>
          <w:i/>
          <w:sz w:val="20"/>
        </w:rPr>
        <w:t>omplacering, arbejdets tilrettelæggelse og omfang, hjemmearbejde, arbejdsstedets indretning, kollegahjælp, ledelsesstøtte, fysisk træning.</w:t>
      </w:r>
      <w:r w:rsidR="00461FB4" w:rsidRPr="001954F4">
        <w:rPr>
          <w:rFonts w:ascii="Verdana" w:hAnsi="Verdana"/>
          <w:i/>
          <w:sz w:val="20"/>
        </w:rPr>
        <w:t xml:space="preserve"> </w:t>
      </w:r>
      <w:r w:rsidR="006100BA" w:rsidRPr="001954F4">
        <w:rPr>
          <w:rFonts w:ascii="Verdana" w:hAnsi="Verdana"/>
          <w:i/>
          <w:sz w:val="20"/>
        </w:rPr>
        <w:t>Ændringe</w:t>
      </w:r>
      <w:r w:rsidR="00461FB4" w:rsidRPr="001954F4">
        <w:rPr>
          <w:rFonts w:ascii="Verdana" w:hAnsi="Verdana"/>
          <w:i/>
          <w:sz w:val="20"/>
        </w:rPr>
        <w:t>rn</w:t>
      </w:r>
      <w:r w:rsidR="006100BA" w:rsidRPr="001954F4">
        <w:rPr>
          <w:rFonts w:ascii="Verdana" w:hAnsi="Verdana"/>
          <w:i/>
          <w:sz w:val="20"/>
        </w:rPr>
        <w:t>es forventede varighed anføres.</w:t>
      </w:r>
      <w:r w:rsidRPr="001954F4">
        <w:rPr>
          <w:rFonts w:ascii="Verdana" w:hAnsi="Verdana"/>
          <w:i/>
          <w:sz w:val="20"/>
        </w:rPr>
        <w:t>”</w:t>
      </w:r>
    </w:p>
    <w:p w:rsidR="006100BA" w:rsidRDefault="006100BA" w:rsidP="001F1EDC">
      <w:pPr>
        <w:ind w:left="426"/>
        <w:rPr>
          <w:rFonts w:ascii="Verdana" w:hAnsi="Verdana"/>
          <w:sz w:val="20"/>
        </w:rPr>
      </w:pPr>
    </w:p>
    <w:p w:rsidR="00342778" w:rsidRDefault="003A385D" w:rsidP="001F1EDC">
      <w:pPr>
        <w:ind w:left="426"/>
        <w:rPr>
          <w:rFonts w:ascii="Verdana" w:hAnsi="Verdana"/>
          <w:sz w:val="20"/>
        </w:rPr>
      </w:pPr>
      <w:r>
        <w:rPr>
          <w:rFonts w:ascii="Verdana" w:hAnsi="Verdana"/>
          <w:sz w:val="20"/>
        </w:rPr>
        <w:t>Alle typer af arbejdsopgaver kan foreslås i forbindelse med tilbagevenden</w:t>
      </w:r>
      <w:r w:rsidR="00461FB4">
        <w:rPr>
          <w:rFonts w:ascii="Verdana" w:hAnsi="Verdana"/>
          <w:sz w:val="20"/>
        </w:rPr>
        <w:t>. Det er klart, at leder og medarbejder skal beskrive</w:t>
      </w:r>
      <w:r>
        <w:rPr>
          <w:rFonts w:ascii="Verdana" w:hAnsi="Verdana"/>
          <w:sz w:val="20"/>
        </w:rPr>
        <w:t xml:space="preserve"> et forslag til </w:t>
      </w:r>
      <w:r w:rsidR="00461FB4">
        <w:rPr>
          <w:rFonts w:ascii="Verdana" w:hAnsi="Verdana"/>
          <w:sz w:val="20"/>
        </w:rPr>
        <w:t>opgavevaretagels</w:t>
      </w:r>
      <w:r>
        <w:rPr>
          <w:rFonts w:ascii="Verdana" w:hAnsi="Verdana"/>
          <w:sz w:val="20"/>
        </w:rPr>
        <w:t>e</w:t>
      </w:r>
      <w:r w:rsidR="00461FB4">
        <w:rPr>
          <w:rFonts w:ascii="Verdana" w:hAnsi="Verdana"/>
          <w:sz w:val="20"/>
        </w:rPr>
        <w:t xml:space="preserve">, som </w:t>
      </w:r>
      <w:r>
        <w:rPr>
          <w:rFonts w:ascii="Verdana" w:hAnsi="Verdana"/>
          <w:sz w:val="20"/>
        </w:rPr>
        <w:t>sikre</w:t>
      </w:r>
      <w:r w:rsidR="002E46CC">
        <w:rPr>
          <w:rFonts w:ascii="Verdana" w:hAnsi="Verdana"/>
          <w:sz w:val="20"/>
        </w:rPr>
        <w:t>r,</w:t>
      </w:r>
      <w:r>
        <w:rPr>
          <w:rFonts w:ascii="Verdana" w:hAnsi="Verdana"/>
          <w:sz w:val="20"/>
        </w:rPr>
        <w:t xml:space="preserve"> at </w:t>
      </w:r>
      <w:r w:rsidR="00461FB4">
        <w:rPr>
          <w:rFonts w:ascii="Verdana" w:hAnsi="Verdana"/>
          <w:sz w:val="20"/>
        </w:rPr>
        <w:t>leder</w:t>
      </w:r>
      <w:r>
        <w:rPr>
          <w:rFonts w:ascii="Verdana" w:hAnsi="Verdana"/>
          <w:sz w:val="20"/>
        </w:rPr>
        <w:t xml:space="preserve"> fortsat</w:t>
      </w:r>
      <w:r w:rsidR="00461FB4">
        <w:rPr>
          <w:rFonts w:ascii="Verdana" w:hAnsi="Verdana"/>
          <w:sz w:val="20"/>
        </w:rPr>
        <w:t xml:space="preserve"> få</w:t>
      </w:r>
      <w:r>
        <w:rPr>
          <w:rFonts w:ascii="Verdana" w:hAnsi="Verdana"/>
          <w:sz w:val="20"/>
        </w:rPr>
        <w:t>r</w:t>
      </w:r>
      <w:r w:rsidR="00461FB4">
        <w:rPr>
          <w:rFonts w:ascii="Verdana" w:hAnsi="Verdana"/>
          <w:sz w:val="20"/>
        </w:rPr>
        <w:t xml:space="preserve"> en tilfredsstillende drift på </w:t>
      </w:r>
      <w:r>
        <w:rPr>
          <w:rFonts w:ascii="Verdana" w:hAnsi="Verdana"/>
          <w:sz w:val="20"/>
        </w:rPr>
        <w:t>arbejds</w:t>
      </w:r>
      <w:r w:rsidR="00461FB4">
        <w:rPr>
          <w:rFonts w:ascii="Verdana" w:hAnsi="Verdana"/>
          <w:sz w:val="20"/>
        </w:rPr>
        <w:t xml:space="preserve">området. </w:t>
      </w:r>
    </w:p>
    <w:p w:rsidR="00461FB4" w:rsidRPr="00770978" w:rsidRDefault="00461FB4" w:rsidP="001F1EDC">
      <w:pPr>
        <w:ind w:left="426"/>
        <w:rPr>
          <w:rFonts w:ascii="Verdana" w:hAnsi="Verdana"/>
          <w:sz w:val="22"/>
          <w:szCs w:val="22"/>
        </w:rPr>
      </w:pPr>
    </w:p>
    <w:p w:rsidR="00461FB4" w:rsidRPr="00770978" w:rsidRDefault="00461FB4" w:rsidP="001F1EDC">
      <w:pPr>
        <w:ind w:left="426"/>
        <w:rPr>
          <w:rFonts w:ascii="Verdana" w:hAnsi="Verdana"/>
          <w:b/>
          <w:sz w:val="22"/>
          <w:szCs w:val="22"/>
          <w:u w:val="single"/>
        </w:rPr>
      </w:pPr>
      <w:r w:rsidRPr="00770978">
        <w:rPr>
          <w:rFonts w:ascii="Verdana" w:hAnsi="Verdana"/>
          <w:b/>
          <w:sz w:val="22"/>
          <w:szCs w:val="22"/>
          <w:u w:val="single"/>
        </w:rPr>
        <w:t>Følgende elementer kan beskrives</w:t>
      </w:r>
      <w:r w:rsidR="00770978">
        <w:rPr>
          <w:rFonts w:ascii="Verdana" w:hAnsi="Verdana"/>
          <w:b/>
          <w:sz w:val="22"/>
          <w:szCs w:val="22"/>
          <w:u w:val="single"/>
        </w:rPr>
        <w:t xml:space="preserve"> i mulighedserklæringen</w:t>
      </w:r>
      <w:r w:rsidRPr="00B82262">
        <w:rPr>
          <w:rFonts w:ascii="Verdana" w:hAnsi="Verdana"/>
          <w:b/>
          <w:sz w:val="22"/>
          <w:szCs w:val="22"/>
        </w:rPr>
        <w:t>:</w:t>
      </w:r>
    </w:p>
    <w:p w:rsidR="00E90495" w:rsidRDefault="00E90495" w:rsidP="001F1EDC">
      <w:pPr>
        <w:ind w:left="426"/>
        <w:rPr>
          <w:rFonts w:ascii="Verdana" w:hAnsi="Verdana"/>
          <w:sz w:val="20"/>
        </w:rPr>
      </w:pPr>
    </w:p>
    <w:p w:rsidR="00E90495" w:rsidRPr="00E90495" w:rsidRDefault="00E90495" w:rsidP="001F1EDC">
      <w:pPr>
        <w:ind w:left="426"/>
        <w:rPr>
          <w:rFonts w:ascii="Verdana" w:hAnsi="Verdana"/>
          <w:sz w:val="20"/>
          <w:u w:val="single"/>
        </w:rPr>
      </w:pPr>
      <w:r w:rsidRPr="00E90495">
        <w:rPr>
          <w:rFonts w:ascii="Verdana" w:hAnsi="Verdana"/>
          <w:sz w:val="20"/>
          <w:u w:val="single"/>
        </w:rPr>
        <w:t>Tidsrammen</w:t>
      </w:r>
    </w:p>
    <w:p w:rsidR="00E90495" w:rsidRDefault="00761463" w:rsidP="00342AA9">
      <w:pPr>
        <w:ind w:left="426"/>
        <w:rPr>
          <w:rFonts w:ascii="Verdana" w:hAnsi="Verdana"/>
          <w:sz w:val="20"/>
        </w:rPr>
      </w:pPr>
      <w:r>
        <w:rPr>
          <w:rFonts w:ascii="Verdana" w:hAnsi="Verdana"/>
          <w:sz w:val="20"/>
        </w:rPr>
        <w:t xml:space="preserve">Hvis </w:t>
      </w:r>
      <w:r w:rsidR="00F35B15">
        <w:rPr>
          <w:rFonts w:ascii="Verdana" w:hAnsi="Verdana"/>
          <w:sz w:val="20"/>
        </w:rPr>
        <w:t>det er muligt, fastsæt</w:t>
      </w:r>
      <w:r w:rsidR="001E3FA6">
        <w:rPr>
          <w:rFonts w:ascii="Verdana" w:hAnsi="Verdana"/>
          <w:sz w:val="20"/>
        </w:rPr>
        <w:t>tes et</w:t>
      </w:r>
      <w:r w:rsidR="00F35B15">
        <w:rPr>
          <w:rFonts w:ascii="Verdana" w:hAnsi="Verdana"/>
          <w:sz w:val="20"/>
        </w:rPr>
        <w:t xml:space="preserve"> tidsinterval for de skånehensyn</w:t>
      </w:r>
      <w:r w:rsidR="001E3FA6">
        <w:rPr>
          <w:rFonts w:ascii="Verdana" w:hAnsi="Verdana"/>
          <w:sz w:val="20"/>
        </w:rPr>
        <w:t>,</w:t>
      </w:r>
      <w:r w:rsidR="00F35B15">
        <w:rPr>
          <w:rFonts w:ascii="Verdana" w:hAnsi="Verdana"/>
          <w:sz w:val="20"/>
        </w:rPr>
        <w:t xml:space="preserve"> der beskrives. Indsæt gerne en kalender, hvor</w:t>
      </w:r>
      <w:r w:rsidR="00342AA9">
        <w:rPr>
          <w:rFonts w:ascii="Verdana" w:hAnsi="Verdana"/>
          <w:sz w:val="20"/>
        </w:rPr>
        <w:t xml:space="preserve"> opgaverne, der skal varetages beskrives dag for dag</w:t>
      </w:r>
      <w:r w:rsidR="00F35B15">
        <w:rPr>
          <w:rFonts w:ascii="Verdana" w:hAnsi="Verdana"/>
          <w:sz w:val="20"/>
        </w:rPr>
        <w:t xml:space="preserve">. Det kan også være </w:t>
      </w:r>
      <w:r w:rsidR="00342AA9">
        <w:rPr>
          <w:rFonts w:ascii="Verdana" w:hAnsi="Verdana"/>
          <w:sz w:val="20"/>
        </w:rPr>
        <w:t>perioder</w:t>
      </w:r>
      <w:r w:rsidR="00F35B15">
        <w:rPr>
          <w:rFonts w:ascii="Verdana" w:hAnsi="Verdana"/>
          <w:sz w:val="20"/>
        </w:rPr>
        <w:t xml:space="preserve"> f.eks. ugevis, at uge 1 aftales det…, uge 2 aftales det… </w:t>
      </w:r>
      <w:r w:rsidR="002A2ACE">
        <w:rPr>
          <w:rFonts w:ascii="Verdana" w:hAnsi="Verdana"/>
          <w:sz w:val="20"/>
        </w:rPr>
        <w:t>osv</w:t>
      </w:r>
      <w:r w:rsidR="00F35B15">
        <w:rPr>
          <w:rFonts w:ascii="Verdana" w:hAnsi="Verdana"/>
          <w:sz w:val="20"/>
        </w:rPr>
        <w:t>.</w:t>
      </w:r>
    </w:p>
    <w:p w:rsidR="00461FB4" w:rsidRDefault="00461FB4" w:rsidP="001F1EDC">
      <w:pPr>
        <w:ind w:left="426"/>
        <w:rPr>
          <w:rFonts w:ascii="Verdana" w:hAnsi="Verdana"/>
          <w:sz w:val="20"/>
        </w:rPr>
      </w:pPr>
    </w:p>
    <w:p w:rsidR="00461FB4" w:rsidRPr="00461FB4" w:rsidRDefault="00461FB4" w:rsidP="001F1EDC">
      <w:pPr>
        <w:ind w:left="426"/>
        <w:rPr>
          <w:rFonts w:ascii="Verdana" w:hAnsi="Verdana"/>
          <w:sz w:val="20"/>
          <w:u w:val="single"/>
        </w:rPr>
      </w:pPr>
      <w:r w:rsidRPr="00461FB4">
        <w:rPr>
          <w:rFonts w:ascii="Verdana" w:hAnsi="Verdana"/>
          <w:sz w:val="20"/>
          <w:u w:val="single"/>
        </w:rPr>
        <w:t>Arbejdstiden</w:t>
      </w:r>
    </w:p>
    <w:p w:rsidR="00342778" w:rsidRDefault="00461FB4" w:rsidP="001F1EDC">
      <w:pPr>
        <w:ind w:left="426"/>
        <w:rPr>
          <w:rFonts w:ascii="Verdana" w:hAnsi="Verdana"/>
          <w:sz w:val="20"/>
        </w:rPr>
      </w:pPr>
      <w:r>
        <w:rPr>
          <w:rFonts w:ascii="Verdana" w:hAnsi="Verdana"/>
          <w:sz w:val="20"/>
        </w:rPr>
        <w:t>Dette punkt kan opdeles yderligere i</w:t>
      </w:r>
    </w:p>
    <w:p w:rsidR="00461FB4" w:rsidRDefault="00770978" w:rsidP="00461FB4">
      <w:pPr>
        <w:numPr>
          <w:ilvl w:val="0"/>
          <w:numId w:val="5"/>
        </w:numPr>
        <w:rPr>
          <w:rFonts w:ascii="Verdana" w:hAnsi="Verdana"/>
          <w:sz w:val="20"/>
        </w:rPr>
      </w:pPr>
      <w:r>
        <w:rPr>
          <w:rFonts w:ascii="Verdana" w:hAnsi="Verdana"/>
          <w:sz w:val="20"/>
        </w:rPr>
        <w:tab/>
      </w:r>
      <w:r w:rsidR="00461FB4" w:rsidRPr="00461FB4">
        <w:rPr>
          <w:rFonts w:ascii="Verdana" w:hAnsi="Verdana"/>
          <w:sz w:val="20"/>
          <w:u w:val="single"/>
        </w:rPr>
        <w:t>Den samlede arbejdstid</w:t>
      </w:r>
      <w:r w:rsidR="00342AA9">
        <w:rPr>
          <w:rFonts w:ascii="Verdana" w:hAnsi="Verdana"/>
          <w:sz w:val="20"/>
        </w:rPr>
        <w:t>:</w:t>
      </w:r>
      <w:r w:rsidR="00461FB4">
        <w:rPr>
          <w:rFonts w:ascii="Verdana" w:hAnsi="Verdana"/>
          <w:sz w:val="20"/>
        </w:rPr>
        <w:t xml:space="preserve"> </w:t>
      </w:r>
      <w:r w:rsidR="00342AA9">
        <w:rPr>
          <w:rFonts w:ascii="Verdana" w:hAnsi="Verdana"/>
          <w:sz w:val="20"/>
        </w:rPr>
        <w:t>Her</w:t>
      </w:r>
      <w:r w:rsidR="001E3FA6">
        <w:rPr>
          <w:rFonts w:ascii="Verdana" w:hAnsi="Verdana"/>
          <w:sz w:val="20"/>
        </w:rPr>
        <w:t xml:space="preserve"> b</w:t>
      </w:r>
      <w:r w:rsidR="00461FB4">
        <w:rPr>
          <w:rFonts w:ascii="Verdana" w:hAnsi="Verdana"/>
          <w:sz w:val="20"/>
        </w:rPr>
        <w:t>eskrive</w:t>
      </w:r>
      <w:r w:rsidR="001E3FA6">
        <w:rPr>
          <w:rFonts w:ascii="Verdana" w:hAnsi="Verdana"/>
          <w:sz w:val="20"/>
        </w:rPr>
        <w:t>s</w:t>
      </w:r>
      <w:r w:rsidR="00461FB4">
        <w:rPr>
          <w:rFonts w:ascii="Verdana" w:hAnsi="Verdana"/>
          <w:sz w:val="20"/>
        </w:rPr>
        <w:t>, hvilken ændring</w:t>
      </w:r>
      <w:r w:rsidR="001E3FA6">
        <w:rPr>
          <w:rFonts w:ascii="Verdana" w:hAnsi="Verdana"/>
          <w:sz w:val="20"/>
        </w:rPr>
        <w:t>,</w:t>
      </w:r>
      <w:r w:rsidR="00461FB4">
        <w:rPr>
          <w:rFonts w:ascii="Verdana" w:hAnsi="Verdana"/>
          <w:sz w:val="20"/>
        </w:rPr>
        <w:t xml:space="preserve"> der kan finde sted i den ugentlige arbejdstid</w:t>
      </w:r>
      <w:r w:rsidR="00D712EF">
        <w:rPr>
          <w:rFonts w:ascii="Verdana" w:hAnsi="Verdana"/>
          <w:sz w:val="20"/>
        </w:rPr>
        <w:t xml:space="preserve"> og h</w:t>
      </w:r>
      <w:r w:rsidR="003C66C1">
        <w:rPr>
          <w:rFonts w:ascii="Verdana" w:hAnsi="Verdana"/>
          <w:sz w:val="20"/>
        </w:rPr>
        <w:t xml:space="preserve">vilket </w:t>
      </w:r>
      <w:r w:rsidR="005960D4">
        <w:rPr>
          <w:rFonts w:ascii="Verdana" w:hAnsi="Verdana"/>
          <w:sz w:val="20"/>
        </w:rPr>
        <w:t xml:space="preserve">ugentlig </w:t>
      </w:r>
      <w:r w:rsidR="003C66C1">
        <w:rPr>
          <w:rFonts w:ascii="Verdana" w:hAnsi="Verdana"/>
          <w:sz w:val="20"/>
        </w:rPr>
        <w:t xml:space="preserve">timetal </w:t>
      </w:r>
      <w:r w:rsidR="00461FB4">
        <w:rPr>
          <w:rFonts w:ascii="Verdana" w:hAnsi="Verdana"/>
          <w:sz w:val="20"/>
        </w:rPr>
        <w:t xml:space="preserve">arbejdstiden </w:t>
      </w:r>
      <w:r w:rsidR="00D712EF">
        <w:rPr>
          <w:rFonts w:ascii="Verdana" w:hAnsi="Verdana"/>
          <w:sz w:val="20"/>
        </w:rPr>
        <w:t xml:space="preserve">kan </w:t>
      </w:r>
      <w:r w:rsidR="00461FB4">
        <w:rPr>
          <w:rFonts w:ascii="Verdana" w:hAnsi="Verdana"/>
          <w:sz w:val="20"/>
        </w:rPr>
        <w:t>sættes ned til</w:t>
      </w:r>
      <w:r w:rsidR="005960D4">
        <w:rPr>
          <w:rFonts w:ascii="Verdana" w:hAnsi="Verdana"/>
          <w:sz w:val="20"/>
        </w:rPr>
        <w:t>.</w:t>
      </w:r>
    </w:p>
    <w:p w:rsidR="00C96CB8" w:rsidRPr="002643F1" w:rsidRDefault="00770978" w:rsidP="00616127">
      <w:pPr>
        <w:numPr>
          <w:ilvl w:val="0"/>
          <w:numId w:val="5"/>
        </w:numPr>
        <w:ind w:left="1134"/>
        <w:rPr>
          <w:rFonts w:ascii="Verdana" w:hAnsi="Verdana"/>
          <w:sz w:val="20"/>
        </w:rPr>
      </w:pPr>
      <w:r w:rsidRPr="002643F1">
        <w:rPr>
          <w:rFonts w:ascii="Verdana" w:hAnsi="Verdana"/>
          <w:sz w:val="20"/>
        </w:rPr>
        <w:tab/>
      </w:r>
      <w:r w:rsidR="00461FB4" w:rsidRPr="002643F1">
        <w:rPr>
          <w:rFonts w:ascii="Verdana" w:hAnsi="Verdana"/>
          <w:sz w:val="20"/>
          <w:u w:val="single"/>
        </w:rPr>
        <w:t>Mødedage/arbejdsdage</w:t>
      </w:r>
      <w:r w:rsidR="00342AA9" w:rsidRPr="002643F1">
        <w:rPr>
          <w:rFonts w:ascii="Verdana" w:hAnsi="Verdana"/>
          <w:sz w:val="20"/>
          <w:u w:val="single"/>
        </w:rPr>
        <w:t>:</w:t>
      </w:r>
      <w:r w:rsidR="00461FB4" w:rsidRPr="002643F1">
        <w:rPr>
          <w:rFonts w:ascii="Verdana" w:hAnsi="Verdana"/>
          <w:sz w:val="20"/>
        </w:rPr>
        <w:t xml:space="preserve"> Beskriv </w:t>
      </w:r>
      <w:r w:rsidR="00E33D4A">
        <w:rPr>
          <w:rFonts w:ascii="Verdana" w:hAnsi="Verdana"/>
          <w:sz w:val="20"/>
        </w:rPr>
        <w:t xml:space="preserve">på </w:t>
      </w:r>
      <w:r w:rsidR="00461FB4" w:rsidRPr="002643F1">
        <w:rPr>
          <w:rFonts w:ascii="Verdana" w:hAnsi="Verdana"/>
          <w:sz w:val="20"/>
        </w:rPr>
        <w:t>hvilke dage</w:t>
      </w:r>
      <w:r w:rsidR="00E33D4A">
        <w:rPr>
          <w:rFonts w:ascii="Verdana" w:hAnsi="Verdana"/>
          <w:sz w:val="20"/>
        </w:rPr>
        <w:t>,</w:t>
      </w:r>
      <w:r w:rsidR="00461FB4" w:rsidRPr="002643F1">
        <w:rPr>
          <w:rFonts w:ascii="Verdana" w:hAnsi="Verdana"/>
          <w:sz w:val="20"/>
        </w:rPr>
        <w:t xml:space="preserve"> den reducerede arbejdstid skal </w:t>
      </w:r>
      <w:r w:rsidR="00761463" w:rsidRPr="002643F1">
        <w:rPr>
          <w:rFonts w:ascii="Verdana" w:hAnsi="Verdana"/>
          <w:sz w:val="20"/>
        </w:rPr>
        <w:t>placeres</w:t>
      </w:r>
      <w:r w:rsidR="00461FB4" w:rsidRPr="002643F1">
        <w:rPr>
          <w:rFonts w:ascii="Verdana" w:hAnsi="Verdana"/>
          <w:sz w:val="20"/>
        </w:rPr>
        <w:t xml:space="preserve">. Det kan godt være den sædvanlige arbejdstid på de pågældende dage, men hvor </w:t>
      </w:r>
      <w:r w:rsidR="00461FB4" w:rsidRPr="002643F1">
        <w:rPr>
          <w:rFonts w:ascii="Verdana" w:hAnsi="Verdana"/>
          <w:b/>
          <w:bCs/>
          <w:sz w:val="20"/>
        </w:rPr>
        <w:t>enkelte dage tages</w:t>
      </w:r>
      <w:r w:rsidR="00461FB4" w:rsidRPr="002643F1">
        <w:rPr>
          <w:rFonts w:ascii="Verdana" w:hAnsi="Verdana"/>
          <w:sz w:val="20"/>
        </w:rPr>
        <w:t xml:space="preserve"> ud af arbejdsplanen, som en del af skånemuligheden. </w:t>
      </w:r>
    </w:p>
    <w:p w:rsidR="00461FB4" w:rsidRDefault="00461FB4" w:rsidP="002643F1">
      <w:pPr>
        <w:ind w:left="1134"/>
        <w:rPr>
          <w:rFonts w:ascii="Verdana" w:hAnsi="Verdana"/>
          <w:sz w:val="20"/>
        </w:rPr>
      </w:pPr>
      <w:r>
        <w:rPr>
          <w:rFonts w:ascii="Verdana" w:hAnsi="Verdana"/>
          <w:sz w:val="20"/>
        </w:rPr>
        <w:t xml:space="preserve">Det kan også være en </w:t>
      </w:r>
      <w:r w:rsidRPr="00B932B3">
        <w:rPr>
          <w:rFonts w:ascii="Verdana" w:hAnsi="Verdana"/>
          <w:b/>
          <w:bCs/>
          <w:sz w:val="20"/>
        </w:rPr>
        <w:t>reduktion af den daglige arbejdstid</w:t>
      </w:r>
      <w:r>
        <w:rPr>
          <w:rFonts w:ascii="Verdana" w:hAnsi="Verdana"/>
          <w:sz w:val="20"/>
        </w:rPr>
        <w:t xml:space="preserve"> til et lavere dagligt timetal</w:t>
      </w:r>
      <w:r w:rsidR="002643F1">
        <w:rPr>
          <w:rFonts w:ascii="Verdana" w:hAnsi="Verdana"/>
          <w:sz w:val="20"/>
        </w:rPr>
        <w:t xml:space="preserve"> </w:t>
      </w:r>
      <w:r w:rsidR="00C96CB8">
        <w:rPr>
          <w:rFonts w:ascii="Verdana" w:hAnsi="Verdana"/>
          <w:sz w:val="20"/>
        </w:rPr>
        <w:t>eller</w:t>
      </w:r>
      <w:r>
        <w:rPr>
          <w:rFonts w:ascii="Verdana" w:hAnsi="Verdana"/>
          <w:sz w:val="20"/>
        </w:rPr>
        <w:t xml:space="preserve"> en kombination af </w:t>
      </w:r>
      <w:r w:rsidRPr="00B932B3">
        <w:rPr>
          <w:rFonts w:ascii="Verdana" w:hAnsi="Verdana"/>
          <w:b/>
          <w:bCs/>
          <w:sz w:val="20"/>
        </w:rPr>
        <w:t>færre arbejdsdage</w:t>
      </w:r>
      <w:r>
        <w:rPr>
          <w:rFonts w:ascii="Verdana" w:hAnsi="Verdana"/>
          <w:sz w:val="20"/>
        </w:rPr>
        <w:t xml:space="preserve"> og </w:t>
      </w:r>
      <w:r w:rsidRPr="00B932B3">
        <w:rPr>
          <w:rFonts w:ascii="Verdana" w:hAnsi="Verdana"/>
          <w:b/>
          <w:bCs/>
          <w:sz w:val="20"/>
        </w:rPr>
        <w:t>lavere arbejdstid</w:t>
      </w:r>
      <w:r>
        <w:rPr>
          <w:rFonts w:ascii="Verdana" w:hAnsi="Verdana"/>
          <w:sz w:val="20"/>
        </w:rPr>
        <w:t xml:space="preserve"> de pågældende dage.</w:t>
      </w:r>
    </w:p>
    <w:p w:rsidR="005960D4" w:rsidRDefault="005960D4" w:rsidP="00461FB4">
      <w:pPr>
        <w:numPr>
          <w:ilvl w:val="0"/>
          <w:numId w:val="5"/>
        </w:numPr>
        <w:rPr>
          <w:rFonts w:ascii="Verdana" w:hAnsi="Verdana"/>
          <w:sz w:val="20"/>
        </w:rPr>
      </w:pPr>
      <w:r>
        <w:rPr>
          <w:rFonts w:ascii="Verdana" w:hAnsi="Verdana"/>
          <w:sz w:val="20"/>
        </w:rPr>
        <w:tab/>
      </w:r>
      <w:r w:rsidRPr="005960D4">
        <w:rPr>
          <w:rFonts w:ascii="Verdana" w:hAnsi="Verdana"/>
          <w:sz w:val="20"/>
          <w:u w:val="single"/>
        </w:rPr>
        <w:t>Hjemmearbejdsdage</w:t>
      </w:r>
      <w:r w:rsidR="00342AA9" w:rsidRPr="00342AA9">
        <w:rPr>
          <w:rFonts w:ascii="Verdana" w:hAnsi="Verdana"/>
          <w:sz w:val="20"/>
        </w:rPr>
        <w:t>:</w:t>
      </w:r>
      <w:r>
        <w:rPr>
          <w:rFonts w:ascii="Verdana" w:hAnsi="Verdana"/>
          <w:sz w:val="20"/>
        </w:rPr>
        <w:t xml:space="preserve"> </w:t>
      </w:r>
      <w:r w:rsidR="00342AA9">
        <w:rPr>
          <w:rFonts w:ascii="Verdana" w:hAnsi="Verdana"/>
          <w:sz w:val="20"/>
        </w:rPr>
        <w:t>Denne mulighed k</w:t>
      </w:r>
      <w:r>
        <w:rPr>
          <w:rFonts w:ascii="Verdana" w:hAnsi="Verdana"/>
          <w:sz w:val="20"/>
        </w:rPr>
        <w:t>an indarbejdes som et element i</w:t>
      </w:r>
      <w:r w:rsidR="00342AA9">
        <w:rPr>
          <w:rFonts w:ascii="Verdana" w:hAnsi="Verdana"/>
          <w:sz w:val="20"/>
        </w:rPr>
        <w:t xml:space="preserve"> medarbejderens</w:t>
      </w:r>
      <w:r>
        <w:rPr>
          <w:rFonts w:ascii="Verdana" w:hAnsi="Verdana"/>
          <w:sz w:val="20"/>
        </w:rPr>
        <w:t xml:space="preserve"> tilbagevenden.</w:t>
      </w:r>
    </w:p>
    <w:p w:rsidR="00461FB4" w:rsidRDefault="00770978" w:rsidP="00461FB4">
      <w:pPr>
        <w:numPr>
          <w:ilvl w:val="0"/>
          <w:numId w:val="5"/>
        </w:numPr>
        <w:rPr>
          <w:rFonts w:ascii="Verdana" w:hAnsi="Verdana"/>
          <w:sz w:val="20"/>
        </w:rPr>
      </w:pPr>
      <w:r>
        <w:rPr>
          <w:rFonts w:ascii="Verdana" w:hAnsi="Verdana"/>
          <w:sz w:val="20"/>
        </w:rPr>
        <w:tab/>
      </w:r>
      <w:r w:rsidR="00461FB4">
        <w:rPr>
          <w:rFonts w:ascii="Verdana" w:hAnsi="Verdana"/>
          <w:sz w:val="20"/>
          <w:u w:val="single"/>
        </w:rPr>
        <w:t>Placering</w:t>
      </w:r>
      <w:r w:rsidR="00C96CB8">
        <w:rPr>
          <w:rFonts w:ascii="Verdana" w:hAnsi="Verdana"/>
          <w:sz w:val="20"/>
          <w:u w:val="single"/>
        </w:rPr>
        <w:t xml:space="preserve"> af arbejdstiden</w:t>
      </w:r>
      <w:r w:rsidR="00342AA9">
        <w:rPr>
          <w:rFonts w:ascii="Verdana" w:hAnsi="Verdana"/>
          <w:sz w:val="20"/>
        </w:rPr>
        <w:t>:</w:t>
      </w:r>
      <w:r w:rsidR="00461FB4">
        <w:rPr>
          <w:rFonts w:ascii="Verdana" w:hAnsi="Verdana"/>
          <w:sz w:val="20"/>
        </w:rPr>
        <w:t xml:space="preserve"> Beskrivelse af, hvordan mødetiderne kan ændres i forhold til den fastsatte arbejdsplan</w:t>
      </w:r>
      <w:r w:rsidR="00342AA9">
        <w:rPr>
          <w:rFonts w:ascii="Verdana" w:hAnsi="Verdana"/>
          <w:sz w:val="20"/>
        </w:rPr>
        <w:t>.</w:t>
      </w:r>
    </w:p>
    <w:p w:rsidR="00761463" w:rsidRDefault="00761463">
      <w:pPr>
        <w:overflowPunct/>
        <w:autoSpaceDE/>
        <w:autoSpaceDN/>
        <w:adjustRightInd/>
        <w:textAlignment w:val="auto"/>
        <w:rPr>
          <w:rFonts w:ascii="Verdana" w:hAnsi="Verdana"/>
          <w:sz w:val="20"/>
        </w:rPr>
      </w:pPr>
      <w:r>
        <w:rPr>
          <w:rFonts w:ascii="Verdana" w:hAnsi="Verdana"/>
          <w:sz w:val="20"/>
        </w:rPr>
        <w:br w:type="page"/>
      </w:r>
    </w:p>
    <w:p w:rsidR="00F35B15" w:rsidRPr="00E90495" w:rsidRDefault="00F35B15" w:rsidP="00F35B15">
      <w:pPr>
        <w:ind w:left="426"/>
        <w:rPr>
          <w:rFonts w:ascii="Verdana" w:hAnsi="Verdana"/>
          <w:sz w:val="20"/>
          <w:u w:val="single"/>
        </w:rPr>
      </w:pPr>
      <w:r>
        <w:rPr>
          <w:rFonts w:ascii="Verdana" w:hAnsi="Verdana"/>
          <w:sz w:val="20"/>
          <w:u w:val="single"/>
        </w:rPr>
        <w:lastRenderedPageBreak/>
        <w:t>Arbejdsopgaver</w:t>
      </w:r>
    </w:p>
    <w:p w:rsidR="00F35B15" w:rsidRDefault="00F35B15" w:rsidP="00F35B15">
      <w:pPr>
        <w:ind w:left="426"/>
        <w:rPr>
          <w:rFonts w:ascii="Verdana" w:hAnsi="Verdana"/>
          <w:sz w:val="20"/>
        </w:rPr>
      </w:pPr>
      <w:r>
        <w:rPr>
          <w:rFonts w:ascii="Verdana" w:hAnsi="Verdana"/>
          <w:sz w:val="20"/>
        </w:rPr>
        <w:t xml:space="preserve">Arbejdsopgavernes sammensætning og omfang har ofte betydning for, om </w:t>
      </w:r>
      <w:r w:rsidR="00C96CB8">
        <w:rPr>
          <w:rFonts w:ascii="Verdana" w:hAnsi="Verdana"/>
          <w:sz w:val="20"/>
        </w:rPr>
        <w:t>medarbejde</w:t>
      </w:r>
      <w:r w:rsidR="00342AA9">
        <w:rPr>
          <w:rFonts w:ascii="Verdana" w:hAnsi="Verdana"/>
          <w:sz w:val="20"/>
        </w:rPr>
        <w:t>re</w:t>
      </w:r>
      <w:r w:rsidR="00C96CB8">
        <w:rPr>
          <w:rFonts w:ascii="Verdana" w:hAnsi="Verdana"/>
          <w:sz w:val="20"/>
        </w:rPr>
        <w:t xml:space="preserve">n kan </w:t>
      </w:r>
      <w:r>
        <w:rPr>
          <w:rFonts w:ascii="Verdana" w:hAnsi="Verdana"/>
          <w:sz w:val="20"/>
        </w:rPr>
        <w:t>vende tilbage helt eller delvist i forbindelse med sygemelding. Det</w:t>
      </w:r>
      <w:r w:rsidR="00C96CB8">
        <w:rPr>
          <w:rFonts w:ascii="Verdana" w:hAnsi="Verdana"/>
          <w:sz w:val="20"/>
        </w:rPr>
        <w:t>te</w:t>
      </w:r>
      <w:r>
        <w:rPr>
          <w:rFonts w:ascii="Verdana" w:hAnsi="Verdana"/>
          <w:sz w:val="20"/>
        </w:rPr>
        <w:t xml:space="preserve"> er derfor en vigtig faktor, når mulighedserklæringen skal udf</w:t>
      </w:r>
      <w:r w:rsidR="00E33D4A">
        <w:rPr>
          <w:rFonts w:ascii="Verdana" w:hAnsi="Verdana"/>
          <w:sz w:val="20"/>
        </w:rPr>
        <w:t>yldes</w:t>
      </w:r>
      <w:r>
        <w:rPr>
          <w:rFonts w:ascii="Verdana" w:hAnsi="Verdana"/>
          <w:sz w:val="20"/>
        </w:rPr>
        <w:t xml:space="preserve">. Det er her leder og medarbejder har en vigtig funktion, da det er </w:t>
      </w:r>
      <w:r w:rsidR="005B4C05">
        <w:rPr>
          <w:rFonts w:ascii="Verdana" w:hAnsi="Verdana"/>
          <w:sz w:val="20"/>
        </w:rPr>
        <w:t>dem</w:t>
      </w:r>
      <w:r>
        <w:rPr>
          <w:rFonts w:ascii="Verdana" w:hAnsi="Verdana"/>
          <w:sz w:val="20"/>
        </w:rPr>
        <w:t>, der ved</w:t>
      </w:r>
      <w:r w:rsidR="005960D4">
        <w:rPr>
          <w:rFonts w:ascii="Verdana" w:hAnsi="Verdana"/>
          <w:sz w:val="20"/>
        </w:rPr>
        <w:t>,</w:t>
      </w:r>
      <w:r>
        <w:rPr>
          <w:rFonts w:ascii="Verdana" w:hAnsi="Verdana"/>
          <w:sz w:val="20"/>
        </w:rPr>
        <w:t xml:space="preserve"> hvilke muligheder</w:t>
      </w:r>
      <w:r w:rsidR="00342AA9">
        <w:rPr>
          <w:rFonts w:ascii="Verdana" w:hAnsi="Verdana"/>
          <w:sz w:val="20"/>
        </w:rPr>
        <w:t>,</w:t>
      </w:r>
      <w:r>
        <w:rPr>
          <w:rFonts w:ascii="Verdana" w:hAnsi="Verdana"/>
          <w:sz w:val="20"/>
        </w:rPr>
        <w:t xml:space="preserve"> der er på arbejdspladsen. </w:t>
      </w:r>
    </w:p>
    <w:p w:rsidR="00F35B15" w:rsidRDefault="00F35B15" w:rsidP="00F35B15">
      <w:pPr>
        <w:numPr>
          <w:ilvl w:val="1"/>
          <w:numId w:val="6"/>
        </w:numPr>
        <w:rPr>
          <w:rFonts w:ascii="Verdana" w:hAnsi="Verdana"/>
          <w:sz w:val="20"/>
        </w:rPr>
      </w:pPr>
      <w:r>
        <w:rPr>
          <w:rFonts w:ascii="Verdana" w:hAnsi="Verdana"/>
          <w:sz w:val="20"/>
        </w:rPr>
        <w:tab/>
        <w:t>Beskrivelse/udpinding af de faktiske opgaver</w:t>
      </w:r>
    </w:p>
    <w:p w:rsidR="00F35B15" w:rsidRDefault="00F35B15" w:rsidP="00F35B15">
      <w:pPr>
        <w:numPr>
          <w:ilvl w:val="1"/>
          <w:numId w:val="6"/>
        </w:numPr>
        <w:rPr>
          <w:rFonts w:ascii="Verdana" w:hAnsi="Verdana"/>
          <w:sz w:val="20"/>
        </w:rPr>
      </w:pPr>
      <w:r>
        <w:rPr>
          <w:rFonts w:ascii="Verdana" w:hAnsi="Verdana"/>
          <w:sz w:val="20"/>
        </w:rPr>
        <w:tab/>
      </w:r>
      <w:r>
        <w:rPr>
          <w:rFonts w:ascii="Verdana" w:hAnsi="Verdana"/>
          <w:sz w:val="20"/>
        </w:rPr>
        <w:tab/>
        <w:t>Beskrivelse af, hvordan opgaven tænkes tilpasset</w:t>
      </w:r>
    </w:p>
    <w:p w:rsidR="00F35B15" w:rsidRDefault="00F35B15" w:rsidP="00F35B15">
      <w:pPr>
        <w:numPr>
          <w:ilvl w:val="1"/>
          <w:numId w:val="6"/>
        </w:numPr>
        <w:rPr>
          <w:rFonts w:ascii="Verdana" w:hAnsi="Verdana"/>
          <w:sz w:val="20"/>
        </w:rPr>
      </w:pPr>
      <w:r>
        <w:rPr>
          <w:rFonts w:ascii="Verdana" w:hAnsi="Verdana"/>
          <w:sz w:val="20"/>
        </w:rPr>
        <w:tab/>
        <w:t>Beskrivelse af, hvilke funktioner</w:t>
      </w:r>
      <w:r w:rsidR="00231C80">
        <w:rPr>
          <w:rFonts w:ascii="Verdana" w:hAnsi="Verdana"/>
          <w:sz w:val="20"/>
        </w:rPr>
        <w:t xml:space="preserve"> som</w:t>
      </w:r>
      <w:r>
        <w:rPr>
          <w:rFonts w:ascii="Verdana" w:hAnsi="Verdana"/>
          <w:sz w:val="20"/>
        </w:rPr>
        <w:t xml:space="preserve"> medarbejderen friholdes fra</w:t>
      </w:r>
      <w:r w:rsidR="00231C80">
        <w:rPr>
          <w:rFonts w:ascii="Verdana" w:hAnsi="Verdana"/>
          <w:sz w:val="20"/>
        </w:rPr>
        <w:t>, hvis det er lettere</w:t>
      </w:r>
    </w:p>
    <w:p w:rsidR="00F35B15" w:rsidRDefault="00F35B15" w:rsidP="00F35B15">
      <w:pPr>
        <w:numPr>
          <w:ilvl w:val="1"/>
          <w:numId w:val="6"/>
        </w:numPr>
        <w:rPr>
          <w:rFonts w:ascii="Verdana" w:hAnsi="Verdana"/>
          <w:sz w:val="20"/>
        </w:rPr>
      </w:pPr>
      <w:r>
        <w:rPr>
          <w:rFonts w:ascii="Verdana" w:hAnsi="Verdana"/>
          <w:sz w:val="20"/>
        </w:rPr>
        <w:tab/>
        <w:t>Bemærkninger om, hvilken vejledning</w:t>
      </w:r>
      <w:r w:rsidR="00231C80">
        <w:rPr>
          <w:rFonts w:ascii="Verdana" w:hAnsi="Verdana"/>
          <w:sz w:val="20"/>
        </w:rPr>
        <w:t>,</w:t>
      </w:r>
      <w:r>
        <w:rPr>
          <w:rFonts w:ascii="Verdana" w:hAnsi="Verdana"/>
          <w:sz w:val="20"/>
        </w:rPr>
        <w:t xml:space="preserve"> der</w:t>
      </w:r>
      <w:r w:rsidR="00231C80">
        <w:rPr>
          <w:rFonts w:ascii="Verdana" w:hAnsi="Verdana"/>
          <w:sz w:val="20"/>
        </w:rPr>
        <w:t xml:space="preserve"> evt.</w:t>
      </w:r>
      <w:r>
        <w:rPr>
          <w:rFonts w:ascii="Verdana" w:hAnsi="Verdana"/>
          <w:sz w:val="20"/>
        </w:rPr>
        <w:t xml:space="preserve"> tilføres til den beskrevne opgave i perioden</w:t>
      </w:r>
    </w:p>
    <w:p w:rsidR="00F35B15" w:rsidRDefault="00F35B15" w:rsidP="00F35B15">
      <w:pPr>
        <w:numPr>
          <w:ilvl w:val="1"/>
          <w:numId w:val="6"/>
        </w:numPr>
        <w:rPr>
          <w:rFonts w:ascii="Verdana" w:hAnsi="Verdana"/>
          <w:sz w:val="20"/>
        </w:rPr>
      </w:pPr>
      <w:r>
        <w:rPr>
          <w:rFonts w:ascii="Verdana" w:hAnsi="Verdana"/>
          <w:sz w:val="20"/>
        </w:rPr>
        <w:tab/>
        <w:t xml:space="preserve">Tidsfastsættelse </w:t>
      </w:r>
      <w:r w:rsidR="00231C80">
        <w:rPr>
          <w:rFonts w:ascii="Verdana" w:hAnsi="Verdana"/>
          <w:sz w:val="20"/>
        </w:rPr>
        <w:t xml:space="preserve">til udførelse </w:t>
      </w:r>
      <w:r>
        <w:rPr>
          <w:rFonts w:ascii="Verdana" w:hAnsi="Verdana"/>
          <w:sz w:val="20"/>
        </w:rPr>
        <w:t xml:space="preserve">af opgaven, hvis der ydes længere tid til </w:t>
      </w:r>
      <w:r w:rsidR="00231C80">
        <w:rPr>
          <w:rFonts w:ascii="Verdana" w:hAnsi="Verdana"/>
          <w:sz w:val="20"/>
        </w:rPr>
        <w:t xml:space="preserve">at </w:t>
      </w:r>
      <w:r>
        <w:rPr>
          <w:rFonts w:ascii="Verdana" w:hAnsi="Verdana"/>
          <w:sz w:val="20"/>
        </w:rPr>
        <w:t>løs</w:t>
      </w:r>
      <w:r w:rsidR="00231C80">
        <w:rPr>
          <w:rFonts w:ascii="Verdana" w:hAnsi="Verdana"/>
          <w:sz w:val="20"/>
        </w:rPr>
        <w:t xml:space="preserve">e </w:t>
      </w:r>
      <w:r>
        <w:rPr>
          <w:rFonts w:ascii="Verdana" w:hAnsi="Verdana"/>
          <w:sz w:val="20"/>
        </w:rPr>
        <w:t>en delopgave i en periode</w:t>
      </w:r>
    </w:p>
    <w:p w:rsidR="00F35B15" w:rsidRDefault="00F35B15" w:rsidP="00F35B15">
      <w:pPr>
        <w:numPr>
          <w:ilvl w:val="1"/>
          <w:numId w:val="6"/>
        </w:numPr>
        <w:rPr>
          <w:rFonts w:ascii="Verdana" w:hAnsi="Verdana"/>
          <w:sz w:val="20"/>
        </w:rPr>
      </w:pPr>
      <w:r>
        <w:rPr>
          <w:rFonts w:ascii="Verdana" w:hAnsi="Verdana"/>
          <w:sz w:val="20"/>
        </w:rPr>
        <w:tab/>
        <w:t>Definition af lempelse af kvalitet i opgaveløsningen i en given periode</w:t>
      </w:r>
    </w:p>
    <w:p w:rsidR="00F35B15" w:rsidRDefault="00F35B15" w:rsidP="00F35B15">
      <w:pPr>
        <w:numPr>
          <w:ilvl w:val="1"/>
          <w:numId w:val="6"/>
        </w:numPr>
        <w:rPr>
          <w:rFonts w:ascii="Verdana" w:hAnsi="Verdana"/>
          <w:sz w:val="20"/>
        </w:rPr>
      </w:pPr>
      <w:r>
        <w:rPr>
          <w:rFonts w:ascii="Verdana" w:hAnsi="Verdana"/>
          <w:sz w:val="20"/>
        </w:rPr>
        <w:tab/>
      </w:r>
      <w:r w:rsidR="008C4C67">
        <w:rPr>
          <w:rFonts w:ascii="Verdana" w:hAnsi="Verdana"/>
          <w:sz w:val="20"/>
        </w:rPr>
        <w:t>Kan der tilbydes hjælpemidler af forskellig art, som kan lette tilbagevenden til arbejdet</w:t>
      </w:r>
    </w:p>
    <w:p w:rsidR="008C4C67" w:rsidRDefault="008C4C67" w:rsidP="00F35B15">
      <w:pPr>
        <w:numPr>
          <w:ilvl w:val="1"/>
          <w:numId w:val="6"/>
        </w:numPr>
        <w:rPr>
          <w:rFonts w:ascii="Verdana" w:hAnsi="Verdana"/>
          <w:sz w:val="20"/>
        </w:rPr>
      </w:pPr>
      <w:r>
        <w:rPr>
          <w:rFonts w:ascii="Verdana" w:hAnsi="Verdana"/>
          <w:sz w:val="20"/>
        </w:rPr>
        <w:tab/>
      </w:r>
      <w:r w:rsidR="00D53758">
        <w:rPr>
          <w:rFonts w:ascii="Verdana" w:hAnsi="Verdana"/>
          <w:sz w:val="20"/>
        </w:rPr>
        <w:t xml:space="preserve">Kan muligheder som at sidde, gå og stå indarbejdes som skånevilkår. Måske </w:t>
      </w:r>
      <w:r w:rsidR="00231C80">
        <w:rPr>
          <w:rFonts w:ascii="Verdana" w:hAnsi="Verdana"/>
          <w:sz w:val="20"/>
        </w:rPr>
        <w:t xml:space="preserve">skal </w:t>
      </w:r>
      <w:r w:rsidR="00D53758">
        <w:rPr>
          <w:rFonts w:ascii="Verdana" w:hAnsi="Verdana"/>
          <w:sz w:val="20"/>
        </w:rPr>
        <w:t>medarbejder</w:t>
      </w:r>
      <w:r w:rsidR="00231C80">
        <w:rPr>
          <w:rFonts w:ascii="Verdana" w:hAnsi="Verdana"/>
          <w:sz w:val="20"/>
        </w:rPr>
        <w:t>en</w:t>
      </w:r>
      <w:r w:rsidR="00D53758">
        <w:rPr>
          <w:rFonts w:ascii="Verdana" w:hAnsi="Verdana"/>
          <w:sz w:val="20"/>
        </w:rPr>
        <w:t xml:space="preserve"> kunne hvile sig i løbet af arbejdsdagen</w:t>
      </w:r>
      <w:r w:rsidR="005960D4">
        <w:rPr>
          <w:rFonts w:ascii="Verdana" w:hAnsi="Verdana"/>
          <w:sz w:val="20"/>
        </w:rPr>
        <w:t>.</w:t>
      </w:r>
    </w:p>
    <w:p w:rsidR="00342778" w:rsidRDefault="00342778" w:rsidP="001F1EDC">
      <w:pPr>
        <w:ind w:left="426"/>
        <w:rPr>
          <w:rFonts w:ascii="Verdana" w:hAnsi="Verdana"/>
          <w:sz w:val="20"/>
        </w:rPr>
      </w:pPr>
    </w:p>
    <w:p w:rsidR="00F35B15" w:rsidRPr="00E90495" w:rsidRDefault="00F35B15" w:rsidP="00F35B15">
      <w:pPr>
        <w:ind w:left="426"/>
        <w:rPr>
          <w:rFonts w:ascii="Verdana" w:hAnsi="Verdana"/>
          <w:sz w:val="20"/>
          <w:u w:val="single"/>
        </w:rPr>
      </w:pPr>
      <w:r>
        <w:rPr>
          <w:rFonts w:ascii="Verdana" w:hAnsi="Verdana"/>
          <w:sz w:val="20"/>
          <w:u w:val="single"/>
        </w:rPr>
        <w:t>Arbejdssted</w:t>
      </w:r>
    </w:p>
    <w:p w:rsidR="00F35B15" w:rsidRDefault="00455555" w:rsidP="00F35B15">
      <w:pPr>
        <w:ind w:left="426"/>
        <w:rPr>
          <w:rFonts w:ascii="Verdana" w:hAnsi="Verdana"/>
          <w:sz w:val="20"/>
        </w:rPr>
      </w:pPr>
      <w:r>
        <w:rPr>
          <w:rFonts w:ascii="Verdana" w:hAnsi="Verdana"/>
          <w:sz w:val="20"/>
        </w:rPr>
        <w:t xml:space="preserve">Det kan </w:t>
      </w:r>
      <w:r w:rsidR="00DB506D">
        <w:rPr>
          <w:rFonts w:ascii="Verdana" w:hAnsi="Verdana"/>
          <w:sz w:val="20"/>
        </w:rPr>
        <w:t>nogle</w:t>
      </w:r>
      <w:r w:rsidR="00BB233C">
        <w:rPr>
          <w:rFonts w:ascii="Verdana" w:hAnsi="Verdana"/>
          <w:sz w:val="20"/>
        </w:rPr>
        <w:t xml:space="preserve"> </w:t>
      </w:r>
      <w:r>
        <w:rPr>
          <w:rFonts w:ascii="Verdana" w:hAnsi="Verdana"/>
          <w:sz w:val="20"/>
        </w:rPr>
        <w:t xml:space="preserve">gange være </w:t>
      </w:r>
      <w:r w:rsidR="008C4C67">
        <w:rPr>
          <w:rFonts w:ascii="Verdana" w:hAnsi="Verdana"/>
          <w:sz w:val="20"/>
        </w:rPr>
        <w:t xml:space="preserve">lettere for en medarbejder at komme tilbage til arbejdet efter </w:t>
      </w:r>
      <w:r w:rsidR="00BB233C">
        <w:rPr>
          <w:rFonts w:ascii="Verdana" w:hAnsi="Verdana"/>
          <w:sz w:val="20"/>
        </w:rPr>
        <w:t xml:space="preserve">en </w:t>
      </w:r>
      <w:r w:rsidR="008C4C67">
        <w:rPr>
          <w:rFonts w:ascii="Verdana" w:hAnsi="Verdana"/>
          <w:sz w:val="20"/>
        </w:rPr>
        <w:t>sygemelding, hvis tilbagevenden finder sted til et andet arbejdssted</w:t>
      </w:r>
      <w:r>
        <w:rPr>
          <w:rFonts w:ascii="Verdana" w:hAnsi="Verdana"/>
          <w:sz w:val="20"/>
        </w:rPr>
        <w:t xml:space="preserve"> f.eks.:</w:t>
      </w:r>
    </w:p>
    <w:p w:rsidR="008C4C67" w:rsidRDefault="008C4C67" w:rsidP="00F35B15">
      <w:pPr>
        <w:ind w:left="426"/>
        <w:rPr>
          <w:rFonts w:ascii="Verdana" w:hAnsi="Verdana"/>
          <w:sz w:val="20"/>
        </w:rPr>
      </w:pPr>
    </w:p>
    <w:p w:rsidR="00455555" w:rsidRDefault="00231C80" w:rsidP="00455555">
      <w:pPr>
        <w:pStyle w:val="Listeafsnit"/>
        <w:numPr>
          <w:ilvl w:val="0"/>
          <w:numId w:val="7"/>
        </w:numPr>
        <w:rPr>
          <w:rFonts w:ascii="Verdana" w:hAnsi="Verdana"/>
          <w:sz w:val="20"/>
        </w:rPr>
      </w:pPr>
      <w:r w:rsidRPr="00761463">
        <w:rPr>
          <w:rFonts w:ascii="Verdana" w:hAnsi="Verdana"/>
          <w:sz w:val="20"/>
          <w:u w:val="single"/>
        </w:rPr>
        <w:t>F</w:t>
      </w:r>
      <w:r w:rsidR="008C4C67" w:rsidRPr="00761463">
        <w:rPr>
          <w:rFonts w:ascii="Verdana" w:hAnsi="Verdana"/>
          <w:sz w:val="20"/>
          <w:u w:val="single"/>
        </w:rPr>
        <w:t>aktisk skifte af driftssted</w:t>
      </w:r>
      <w:r w:rsidR="008C4C67" w:rsidRPr="00B932B3">
        <w:rPr>
          <w:rFonts w:ascii="Verdana" w:hAnsi="Verdana"/>
          <w:sz w:val="20"/>
        </w:rPr>
        <w:t xml:space="preserve">, hvor medarbejder overflyttes til en anden </w:t>
      </w:r>
      <w:r w:rsidR="009656F0">
        <w:rPr>
          <w:rFonts w:ascii="Verdana" w:hAnsi="Verdana"/>
          <w:sz w:val="20"/>
        </w:rPr>
        <w:t xml:space="preserve">f.eks. </w:t>
      </w:r>
      <w:r w:rsidR="00722E4F" w:rsidRPr="00B932B3">
        <w:rPr>
          <w:rFonts w:ascii="Verdana" w:hAnsi="Verdana"/>
          <w:sz w:val="20"/>
        </w:rPr>
        <w:t>daginstitution</w:t>
      </w:r>
      <w:r w:rsidR="008C4C67" w:rsidRPr="00B932B3">
        <w:rPr>
          <w:rFonts w:ascii="Verdana" w:hAnsi="Verdana"/>
          <w:sz w:val="20"/>
        </w:rPr>
        <w:t xml:space="preserve">. </w:t>
      </w:r>
    </w:p>
    <w:p w:rsidR="00455555" w:rsidRDefault="00231C80" w:rsidP="00455555">
      <w:pPr>
        <w:pStyle w:val="Listeafsnit"/>
        <w:numPr>
          <w:ilvl w:val="0"/>
          <w:numId w:val="7"/>
        </w:numPr>
        <w:rPr>
          <w:rFonts w:ascii="Verdana" w:hAnsi="Verdana"/>
          <w:sz w:val="20"/>
        </w:rPr>
      </w:pPr>
      <w:r w:rsidRPr="00761463">
        <w:rPr>
          <w:rFonts w:ascii="Verdana" w:hAnsi="Verdana"/>
          <w:sz w:val="20"/>
          <w:u w:val="single"/>
        </w:rPr>
        <w:t>F</w:t>
      </w:r>
      <w:r w:rsidR="008C4C67" w:rsidRPr="00761463">
        <w:rPr>
          <w:rFonts w:ascii="Verdana" w:hAnsi="Verdana"/>
          <w:sz w:val="20"/>
          <w:u w:val="single"/>
        </w:rPr>
        <w:t>lytning indenfor eg</w:t>
      </w:r>
      <w:r w:rsidRPr="00761463">
        <w:rPr>
          <w:rFonts w:ascii="Verdana" w:hAnsi="Verdana"/>
          <w:sz w:val="20"/>
          <w:u w:val="single"/>
        </w:rPr>
        <w:t>et</w:t>
      </w:r>
      <w:r w:rsidR="008C4C67" w:rsidRPr="00761463">
        <w:rPr>
          <w:rFonts w:ascii="Verdana" w:hAnsi="Verdana"/>
          <w:sz w:val="20"/>
          <w:u w:val="single"/>
        </w:rPr>
        <w:t xml:space="preserve"> driftssted</w:t>
      </w:r>
      <w:r w:rsidR="008C4C67" w:rsidRPr="00B932B3">
        <w:rPr>
          <w:rFonts w:ascii="Verdana" w:hAnsi="Verdana"/>
          <w:sz w:val="20"/>
        </w:rPr>
        <w:t xml:space="preserve">, til et andet </w:t>
      </w:r>
      <w:r w:rsidR="00BB233C">
        <w:rPr>
          <w:rFonts w:ascii="Verdana" w:hAnsi="Verdana"/>
          <w:sz w:val="20"/>
        </w:rPr>
        <w:t>område</w:t>
      </w:r>
      <w:r w:rsidR="008C4C67" w:rsidRPr="00B932B3">
        <w:rPr>
          <w:rFonts w:ascii="Verdana" w:hAnsi="Verdana"/>
          <w:sz w:val="20"/>
        </w:rPr>
        <w:t xml:space="preserve">. </w:t>
      </w:r>
    </w:p>
    <w:p w:rsidR="00BB233C" w:rsidRPr="00DB506D" w:rsidRDefault="00BB233C" w:rsidP="00DB506D">
      <w:pPr>
        <w:ind w:left="789"/>
        <w:rPr>
          <w:rFonts w:ascii="Verdana" w:eastAsia="Calibri" w:hAnsi="Verdana"/>
          <w:sz w:val="20"/>
        </w:rPr>
      </w:pPr>
    </w:p>
    <w:p w:rsidR="008C4C67" w:rsidRDefault="00BB233C" w:rsidP="00F35B15">
      <w:pPr>
        <w:ind w:left="426"/>
        <w:rPr>
          <w:rFonts w:ascii="Verdana" w:hAnsi="Verdana"/>
          <w:sz w:val="20"/>
        </w:rPr>
      </w:pPr>
      <w:r>
        <w:rPr>
          <w:rFonts w:ascii="Verdana" w:hAnsi="Verdana"/>
          <w:sz w:val="20"/>
        </w:rPr>
        <w:t xml:space="preserve">Hvis ændring af arbejdssted sker </w:t>
      </w:r>
      <w:r w:rsidR="008C4C67">
        <w:rPr>
          <w:rFonts w:ascii="Verdana" w:hAnsi="Verdana"/>
          <w:sz w:val="20"/>
        </w:rPr>
        <w:t>som led i at få medarbejder</w:t>
      </w:r>
      <w:r>
        <w:rPr>
          <w:rFonts w:ascii="Verdana" w:hAnsi="Verdana"/>
          <w:sz w:val="20"/>
        </w:rPr>
        <w:t>en</w:t>
      </w:r>
      <w:r w:rsidR="008C4C67">
        <w:rPr>
          <w:rFonts w:ascii="Verdana" w:hAnsi="Verdana"/>
          <w:sz w:val="20"/>
        </w:rPr>
        <w:t xml:space="preserve"> tilbage permanent, sættes der </w:t>
      </w:r>
      <w:r w:rsidR="00DB506D">
        <w:rPr>
          <w:rFonts w:ascii="Verdana" w:hAnsi="Verdana"/>
          <w:sz w:val="20"/>
        </w:rPr>
        <w:t xml:space="preserve">en </w:t>
      </w:r>
      <w:r>
        <w:rPr>
          <w:rFonts w:ascii="Verdana" w:hAnsi="Verdana"/>
          <w:sz w:val="20"/>
        </w:rPr>
        <w:t>tidsfrist for, hvornår medarbejderen skal vende tilbage til sit oprindelige arbejdssted. M</w:t>
      </w:r>
      <w:r w:rsidR="008C4C67">
        <w:rPr>
          <w:rFonts w:ascii="Verdana" w:hAnsi="Verdana"/>
          <w:sz w:val="20"/>
        </w:rPr>
        <w:t>edarbejder</w:t>
      </w:r>
      <w:r>
        <w:rPr>
          <w:rFonts w:ascii="Verdana" w:hAnsi="Verdana"/>
          <w:sz w:val="20"/>
        </w:rPr>
        <w:t>en</w:t>
      </w:r>
      <w:r w:rsidR="008C4C67">
        <w:rPr>
          <w:rFonts w:ascii="Verdana" w:hAnsi="Verdana"/>
          <w:sz w:val="20"/>
        </w:rPr>
        <w:t xml:space="preserve"> skal fremadrettet </w:t>
      </w:r>
      <w:r w:rsidR="00780B18">
        <w:rPr>
          <w:rFonts w:ascii="Verdana" w:hAnsi="Verdana"/>
          <w:sz w:val="20"/>
        </w:rPr>
        <w:t xml:space="preserve">arbejde </w:t>
      </w:r>
      <w:r w:rsidR="008C4C67">
        <w:rPr>
          <w:rFonts w:ascii="Verdana" w:hAnsi="Verdana"/>
          <w:sz w:val="20"/>
        </w:rPr>
        <w:t xml:space="preserve">på det driftssted, som medarbejderen </w:t>
      </w:r>
      <w:r w:rsidR="00DB506D">
        <w:rPr>
          <w:rFonts w:ascii="Verdana" w:hAnsi="Verdana"/>
          <w:sz w:val="20"/>
        </w:rPr>
        <w:t xml:space="preserve">er </w:t>
      </w:r>
      <w:r w:rsidR="008C4C67">
        <w:rPr>
          <w:rFonts w:ascii="Verdana" w:hAnsi="Verdana"/>
          <w:sz w:val="20"/>
        </w:rPr>
        <w:t>sygemeld</w:t>
      </w:r>
      <w:r w:rsidR="00DB506D">
        <w:rPr>
          <w:rFonts w:ascii="Verdana" w:hAnsi="Verdana"/>
          <w:sz w:val="20"/>
        </w:rPr>
        <w:t>t</w:t>
      </w:r>
      <w:r w:rsidR="008C4C67">
        <w:rPr>
          <w:rFonts w:ascii="Verdana" w:hAnsi="Verdana"/>
          <w:sz w:val="20"/>
        </w:rPr>
        <w:t xml:space="preserve"> fra. </w:t>
      </w:r>
      <w:r w:rsidR="00780B18">
        <w:rPr>
          <w:rFonts w:ascii="Verdana" w:hAnsi="Verdana"/>
          <w:sz w:val="20"/>
        </w:rPr>
        <w:t>Sker flytningen i forbindelsen med genoptagelse af arbejdet</w:t>
      </w:r>
      <w:r w:rsidR="008C4C67">
        <w:rPr>
          <w:rFonts w:ascii="Verdana" w:hAnsi="Verdana"/>
          <w:sz w:val="20"/>
        </w:rPr>
        <w:t xml:space="preserve"> i et opsigelsesvarsel, kan </w:t>
      </w:r>
      <w:r w:rsidR="00780B18">
        <w:rPr>
          <w:rFonts w:ascii="Verdana" w:hAnsi="Verdana"/>
          <w:sz w:val="20"/>
        </w:rPr>
        <w:t xml:space="preserve">flytningen vare </w:t>
      </w:r>
      <w:r w:rsidR="008C4C67">
        <w:rPr>
          <w:rFonts w:ascii="Verdana" w:hAnsi="Verdana"/>
          <w:sz w:val="20"/>
        </w:rPr>
        <w:t xml:space="preserve">i resten af ansættelsestiden. </w:t>
      </w:r>
    </w:p>
    <w:p w:rsidR="008C4C67" w:rsidRDefault="008C4C67" w:rsidP="00F35B15">
      <w:pPr>
        <w:ind w:left="426"/>
        <w:rPr>
          <w:rFonts w:ascii="Verdana" w:hAnsi="Verdana"/>
          <w:sz w:val="20"/>
        </w:rPr>
      </w:pPr>
    </w:p>
    <w:p w:rsidR="00C910FF" w:rsidRPr="00A95285" w:rsidRDefault="005B4C05" w:rsidP="00C910FF">
      <w:pPr>
        <w:ind w:left="426"/>
        <w:rPr>
          <w:rFonts w:ascii="Verdana" w:hAnsi="Verdana"/>
          <w:b/>
          <w:sz w:val="22"/>
          <w:szCs w:val="22"/>
        </w:rPr>
      </w:pPr>
      <w:r>
        <w:rPr>
          <w:rFonts w:ascii="Verdana" w:hAnsi="Verdana"/>
          <w:b/>
          <w:sz w:val="22"/>
          <w:szCs w:val="22"/>
          <w:u w:val="single"/>
        </w:rPr>
        <w:t>Fornyet</w:t>
      </w:r>
      <w:r w:rsidR="00C910FF">
        <w:rPr>
          <w:rFonts w:ascii="Verdana" w:hAnsi="Verdana"/>
          <w:b/>
          <w:sz w:val="22"/>
          <w:szCs w:val="22"/>
          <w:u w:val="single"/>
        </w:rPr>
        <w:t xml:space="preserve"> </w:t>
      </w:r>
      <w:r w:rsidR="00C910FF" w:rsidRPr="00770978">
        <w:rPr>
          <w:rFonts w:ascii="Verdana" w:hAnsi="Verdana"/>
          <w:b/>
          <w:sz w:val="22"/>
          <w:szCs w:val="22"/>
          <w:u w:val="single"/>
        </w:rPr>
        <w:t>mulighedserklæring</w:t>
      </w:r>
      <w:r w:rsidR="00A95285" w:rsidRPr="00A95285">
        <w:rPr>
          <w:rFonts w:ascii="Verdana" w:hAnsi="Verdana"/>
          <w:b/>
          <w:sz w:val="22"/>
          <w:szCs w:val="22"/>
        </w:rPr>
        <w:t>:</w:t>
      </w:r>
    </w:p>
    <w:p w:rsidR="00C910FF" w:rsidRDefault="00C910FF" w:rsidP="00C910FF">
      <w:pPr>
        <w:ind w:left="426"/>
        <w:rPr>
          <w:rFonts w:ascii="Verdana" w:hAnsi="Verdana"/>
          <w:sz w:val="20"/>
        </w:rPr>
      </w:pPr>
    </w:p>
    <w:p w:rsidR="00C910FF" w:rsidRDefault="00C910FF" w:rsidP="00C910FF">
      <w:pPr>
        <w:ind w:left="426"/>
        <w:rPr>
          <w:rFonts w:ascii="Verdana" w:hAnsi="Verdana"/>
          <w:sz w:val="20"/>
        </w:rPr>
      </w:pPr>
      <w:r>
        <w:rPr>
          <w:rFonts w:ascii="Verdana" w:hAnsi="Verdana"/>
          <w:sz w:val="20"/>
        </w:rPr>
        <w:t xml:space="preserve">I en opfølgningssituation kan det være vigtigt at bede om en ny mulighedserklæring hurtigt </w:t>
      </w:r>
      <w:r w:rsidR="009A7A4B">
        <w:rPr>
          <w:rFonts w:ascii="Verdana" w:hAnsi="Verdana"/>
          <w:sz w:val="20"/>
        </w:rPr>
        <w:t>eller</w:t>
      </w:r>
      <w:r>
        <w:rPr>
          <w:rFonts w:ascii="Verdana" w:hAnsi="Verdana"/>
          <w:sz w:val="20"/>
        </w:rPr>
        <w:t xml:space="preserve"> i tilknytning til en almindelig lægeerklæring. Her </w:t>
      </w:r>
      <w:r w:rsidR="00170C2B">
        <w:rPr>
          <w:rFonts w:ascii="Verdana" w:hAnsi="Verdana"/>
          <w:sz w:val="20"/>
        </w:rPr>
        <w:t xml:space="preserve">er </w:t>
      </w:r>
      <w:r>
        <w:rPr>
          <w:rFonts w:ascii="Verdana" w:hAnsi="Verdana"/>
          <w:sz w:val="20"/>
        </w:rPr>
        <w:t>2 eksempler:</w:t>
      </w:r>
    </w:p>
    <w:p w:rsidR="00C910FF" w:rsidRDefault="00C910FF" w:rsidP="00C910FF">
      <w:pPr>
        <w:ind w:left="426"/>
        <w:rPr>
          <w:rFonts w:ascii="Verdana" w:hAnsi="Verdana"/>
          <w:sz w:val="20"/>
        </w:rPr>
      </w:pPr>
    </w:p>
    <w:p w:rsidR="00170C2B" w:rsidRDefault="00C910FF" w:rsidP="007C60AE">
      <w:pPr>
        <w:ind w:left="426"/>
        <w:rPr>
          <w:rFonts w:ascii="Verdana" w:hAnsi="Verdana"/>
          <w:sz w:val="20"/>
        </w:rPr>
      </w:pPr>
      <w:r w:rsidRPr="007C60AE">
        <w:rPr>
          <w:rFonts w:ascii="Verdana" w:hAnsi="Verdana"/>
          <w:b/>
          <w:bCs/>
          <w:sz w:val="20"/>
        </w:rPr>
        <w:t>Eksempel 1:</w:t>
      </w:r>
      <w:r>
        <w:rPr>
          <w:rFonts w:ascii="Verdana" w:hAnsi="Verdana"/>
          <w:sz w:val="20"/>
        </w:rPr>
        <w:t xml:space="preserve"> Leder har fået en varighedsattest (også kaldet fri attest), hvor medarbejder er sygemeldt i de næste 2 måneder. Kan leder her bruge en mulighedserklæring, inden varighedsattesten udløber</w:t>
      </w:r>
      <w:r w:rsidR="003C35EE">
        <w:rPr>
          <w:rFonts w:ascii="Verdana" w:hAnsi="Verdana"/>
          <w:sz w:val="20"/>
        </w:rPr>
        <w:t>?</w:t>
      </w:r>
      <w:r>
        <w:rPr>
          <w:rFonts w:ascii="Verdana" w:hAnsi="Verdana"/>
          <w:sz w:val="20"/>
        </w:rPr>
        <w:t xml:space="preserve"> </w:t>
      </w:r>
    </w:p>
    <w:p w:rsidR="00170C2B" w:rsidRDefault="00170C2B" w:rsidP="007C60AE">
      <w:pPr>
        <w:ind w:left="426"/>
        <w:rPr>
          <w:rFonts w:ascii="Verdana" w:hAnsi="Verdana"/>
          <w:b/>
          <w:sz w:val="20"/>
        </w:rPr>
      </w:pPr>
    </w:p>
    <w:p w:rsidR="00C910FF" w:rsidRPr="003F76B3" w:rsidRDefault="00C910FF" w:rsidP="007C60AE">
      <w:pPr>
        <w:ind w:left="426"/>
        <w:rPr>
          <w:rFonts w:ascii="Verdana" w:hAnsi="Verdana"/>
          <w:i/>
          <w:iCs/>
          <w:sz w:val="20"/>
        </w:rPr>
      </w:pPr>
      <w:r w:rsidRPr="003F76B3">
        <w:rPr>
          <w:rFonts w:ascii="Verdana" w:hAnsi="Verdana"/>
          <w:b/>
          <w:i/>
          <w:iCs/>
          <w:sz w:val="20"/>
        </w:rPr>
        <w:t>Svaret er ja!</w:t>
      </w:r>
    </w:p>
    <w:p w:rsidR="00C910FF" w:rsidRDefault="00C910FF" w:rsidP="00C910FF">
      <w:pPr>
        <w:ind w:left="426"/>
        <w:rPr>
          <w:rFonts w:ascii="Verdana" w:hAnsi="Verdana"/>
          <w:sz w:val="20"/>
        </w:rPr>
      </w:pPr>
      <w:r>
        <w:rPr>
          <w:rFonts w:ascii="Verdana" w:hAnsi="Verdana"/>
          <w:sz w:val="20"/>
        </w:rPr>
        <w:t>I varighedserklæringe</w:t>
      </w:r>
      <w:r w:rsidR="003C35EE">
        <w:rPr>
          <w:rFonts w:ascii="Verdana" w:hAnsi="Verdana"/>
          <w:sz w:val="20"/>
        </w:rPr>
        <w:t>n</w:t>
      </w:r>
      <w:r>
        <w:rPr>
          <w:rFonts w:ascii="Verdana" w:hAnsi="Verdana"/>
          <w:sz w:val="20"/>
        </w:rPr>
        <w:t xml:space="preserve"> anfører lægen sygeperioden efter eget kendskab til mulighederne for tilpasning af arbejdet. Dette kan eventuelt fastsættes af lægen i samarbejde med medarbejderen. Som tidligere anført, kender lægen</w:t>
      </w:r>
      <w:r w:rsidRPr="006A63E8">
        <w:rPr>
          <w:rFonts w:ascii="Verdana" w:hAnsi="Verdana"/>
          <w:sz w:val="20"/>
        </w:rPr>
        <w:t xml:space="preserve"> </w:t>
      </w:r>
      <w:r>
        <w:rPr>
          <w:rFonts w:ascii="Verdana" w:hAnsi="Verdana"/>
          <w:sz w:val="20"/>
        </w:rPr>
        <w:t>ikke, og måske heller ikke medarbejderen, muligheden for at tilpasse arbejdsfunktioner, arbejdstider, mødetider o.l. Det</w:t>
      </w:r>
      <w:r w:rsidR="00EE41A7">
        <w:rPr>
          <w:rFonts w:ascii="Verdana" w:hAnsi="Verdana"/>
          <w:sz w:val="20"/>
        </w:rPr>
        <w:t>te</w:t>
      </w:r>
      <w:r>
        <w:rPr>
          <w:rFonts w:ascii="Verdana" w:hAnsi="Verdana"/>
          <w:sz w:val="20"/>
        </w:rPr>
        <w:t xml:space="preserve"> kan</w:t>
      </w:r>
      <w:r w:rsidR="00EE41A7">
        <w:rPr>
          <w:rFonts w:ascii="Verdana" w:hAnsi="Verdana"/>
          <w:sz w:val="20"/>
        </w:rPr>
        <w:t xml:space="preserve"> lederen</w:t>
      </w:r>
      <w:r>
        <w:rPr>
          <w:rFonts w:ascii="Verdana" w:hAnsi="Verdana"/>
          <w:sz w:val="20"/>
        </w:rPr>
        <w:t xml:space="preserve"> præcisere i en mulighedserklæring, hvor</w:t>
      </w:r>
      <w:r w:rsidR="00EE41A7">
        <w:rPr>
          <w:rFonts w:ascii="Verdana" w:hAnsi="Verdana"/>
          <w:sz w:val="20"/>
        </w:rPr>
        <w:t>efter</w:t>
      </w:r>
      <w:r>
        <w:rPr>
          <w:rFonts w:ascii="Verdana" w:hAnsi="Verdana"/>
          <w:sz w:val="20"/>
        </w:rPr>
        <w:t xml:space="preserve"> lægen skal vurdere sygefraværsperioden ud fra de nye foreliggende oplysninger.</w:t>
      </w:r>
    </w:p>
    <w:p w:rsidR="00C910FF" w:rsidRDefault="00C910FF" w:rsidP="00C910FF">
      <w:pPr>
        <w:ind w:left="426"/>
        <w:rPr>
          <w:rFonts w:ascii="Verdana" w:hAnsi="Verdana"/>
          <w:sz w:val="20"/>
        </w:rPr>
      </w:pPr>
    </w:p>
    <w:p w:rsidR="00170C2B" w:rsidRDefault="00C910FF" w:rsidP="007C60AE">
      <w:pPr>
        <w:ind w:left="426"/>
        <w:rPr>
          <w:rFonts w:ascii="Verdana" w:hAnsi="Verdana"/>
          <w:sz w:val="20"/>
        </w:rPr>
      </w:pPr>
      <w:r w:rsidRPr="007C60AE">
        <w:rPr>
          <w:rFonts w:ascii="Verdana" w:hAnsi="Verdana"/>
          <w:b/>
          <w:bCs/>
          <w:sz w:val="20"/>
        </w:rPr>
        <w:t>Eksempel 2:</w:t>
      </w:r>
      <w:r>
        <w:rPr>
          <w:rFonts w:ascii="Verdana" w:hAnsi="Verdana"/>
          <w:sz w:val="20"/>
        </w:rPr>
        <w:t xml:space="preserve"> Nuværende mulighedserklæring udløber om 14 dage. Skal leder vente med at tale med medarbejder om </w:t>
      </w:r>
      <w:r w:rsidR="003C35EE">
        <w:rPr>
          <w:rFonts w:ascii="Verdana" w:hAnsi="Verdana"/>
          <w:sz w:val="20"/>
        </w:rPr>
        <w:t xml:space="preserve">en </w:t>
      </w:r>
      <w:r>
        <w:rPr>
          <w:rFonts w:ascii="Verdana" w:hAnsi="Verdana"/>
          <w:sz w:val="20"/>
        </w:rPr>
        <w:t xml:space="preserve">ny mulighedserklæring, til den nuværende er udløbet? </w:t>
      </w:r>
    </w:p>
    <w:p w:rsidR="00170C2B" w:rsidRDefault="00170C2B" w:rsidP="007C60AE">
      <w:pPr>
        <w:ind w:left="426"/>
        <w:rPr>
          <w:rFonts w:ascii="Verdana" w:hAnsi="Verdana"/>
          <w:b/>
          <w:sz w:val="20"/>
        </w:rPr>
      </w:pPr>
    </w:p>
    <w:p w:rsidR="00C910FF" w:rsidRPr="003F76B3" w:rsidRDefault="00C910FF" w:rsidP="007C60AE">
      <w:pPr>
        <w:ind w:left="426"/>
        <w:rPr>
          <w:rFonts w:ascii="Verdana" w:hAnsi="Verdana"/>
          <w:i/>
          <w:iCs/>
          <w:sz w:val="20"/>
        </w:rPr>
      </w:pPr>
      <w:r w:rsidRPr="003F76B3">
        <w:rPr>
          <w:rFonts w:ascii="Verdana" w:hAnsi="Verdana"/>
          <w:b/>
          <w:i/>
          <w:iCs/>
          <w:sz w:val="20"/>
        </w:rPr>
        <w:t>Svaret er nej!</w:t>
      </w:r>
      <w:r w:rsidRPr="003F76B3">
        <w:rPr>
          <w:rFonts w:ascii="Verdana" w:hAnsi="Verdana"/>
          <w:i/>
          <w:iCs/>
          <w:sz w:val="20"/>
        </w:rPr>
        <w:t xml:space="preserve"> </w:t>
      </w:r>
    </w:p>
    <w:p w:rsidR="006A63E8" w:rsidRDefault="006A63E8" w:rsidP="001F1EDC">
      <w:pPr>
        <w:ind w:left="426"/>
        <w:rPr>
          <w:rFonts w:ascii="Verdana" w:hAnsi="Verdana"/>
          <w:sz w:val="20"/>
        </w:rPr>
      </w:pPr>
      <w:r>
        <w:rPr>
          <w:rFonts w:ascii="Verdana" w:hAnsi="Verdana"/>
          <w:sz w:val="20"/>
        </w:rPr>
        <w:t>En læge vil aldrig kunne fastsætte en sygeperiode 100</w:t>
      </w:r>
      <w:r w:rsidR="00722E4F">
        <w:rPr>
          <w:rFonts w:ascii="Verdana" w:hAnsi="Verdana"/>
          <w:sz w:val="20"/>
        </w:rPr>
        <w:t xml:space="preserve"> </w:t>
      </w:r>
      <w:r>
        <w:rPr>
          <w:rFonts w:ascii="Verdana" w:hAnsi="Verdana"/>
          <w:sz w:val="20"/>
        </w:rPr>
        <w:t>%</w:t>
      </w:r>
      <w:r w:rsidR="00EE41A7">
        <w:rPr>
          <w:rFonts w:ascii="Verdana" w:hAnsi="Verdana"/>
          <w:sz w:val="20"/>
        </w:rPr>
        <w:t xml:space="preserve"> -</w:t>
      </w:r>
      <w:r>
        <w:rPr>
          <w:rFonts w:ascii="Verdana" w:hAnsi="Verdana"/>
          <w:sz w:val="20"/>
        </w:rPr>
        <w:t xml:space="preserve"> </w:t>
      </w:r>
      <w:r w:rsidR="00173BD0">
        <w:rPr>
          <w:rFonts w:ascii="Verdana" w:hAnsi="Verdana"/>
          <w:sz w:val="20"/>
        </w:rPr>
        <w:t xml:space="preserve">den faktiske </w:t>
      </w:r>
      <w:r>
        <w:rPr>
          <w:rFonts w:ascii="Verdana" w:hAnsi="Verdana"/>
          <w:sz w:val="20"/>
        </w:rPr>
        <w:t>varighed</w:t>
      </w:r>
      <w:r w:rsidR="00173BD0">
        <w:rPr>
          <w:rFonts w:ascii="Verdana" w:hAnsi="Verdana"/>
          <w:sz w:val="20"/>
        </w:rPr>
        <w:t xml:space="preserve"> </w:t>
      </w:r>
      <w:r w:rsidR="00D31330">
        <w:rPr>
          <w:rFonts w:ascii="Verdana" w:hAnsi="Verdana"/>
          <w:sz w:val="20"/>
        </w:rPr>
        <w:t xml:space="preserve">kan </w:t>
      </w:r>
      <w:r w:rsidR="00173BD0">
        <w:rPr>
          <w:rFonts w:ascii="Verdana" w:hAnsi="Verdana"/>
          <w:sz w:val="20"/>
        </w:rPr>
        <w:t xml:space="preserve">blive både kortere og længere. </w:t>
      </w:r>
      <w:r w:rsidR="00C910FF">
        <w:rPr>
          <w:rFonts w:ascii="Verdana" w:hAnsi="Verdana"/>
          <w:sz w:val="20"/>
        </w:rPr>
        <w:t>D</w:t>
      </w:r>
      <w:r w:rsidR="00173BD0">
        <w:rPr>
          <w:rFonts w:ascii="Verdana" w:hAnsi="Verdana"/>
          <w:sz w:val="20"/>
        </w:rPr>
        <w:t xml:space="preserve">et </w:t>
      </w:r>
      <w:r w:rsidR="00C910FF">
        <w:rPr>
          <w:rFonts w:ascii="Verdana" w:hAnsi="Verdana"/>
          <w:sz w:val="20"/>
        </w:rPr>
        <w:t xml:space="preserve">giver derfor </w:t>
      </w:r>
      <w:r w:rsidR="00173BD0">
        <w:rPr>
          <w:rFonts w:ascii="Verdana" w:hAnsi="Verdana"/>
          <w:sz w:val="20"/>
        </w:rPr>
        <w:t xml:space="preserve">god mening at </w:t>
      </w:r>
      <w:r w:rsidR="00D31330">
        <w:rPr>
          <w:rFonts w:ascii="Verdana" w:hAnsi="Verdana"/>
          <w:sz w:val="20"/>
        </w:rPr>
        <w:t xml:space="preserve">bede om en </w:t>
      </w:r>
      <w:r w:rsidR="00173BD0">
        <w:rPr>
          <w:rFonts w:ascii="Verdana" w:hAnsi="Verdana"/>
          <w:sz w:val="20"/>
        </w:rPr>
        <w:t>ny mulighedserklæring, hvis dialogen med medarbejder</w:t>
      </w:r>
      <w:r w:rsidR="009A7A4B">
        <w:rPr>
          <w:rFonts w:ascii="Verdana" w:hAnsi="Verdana"/>
          <w:sz w:val="20"/>
        </w:rPr>
        <w:t>en</w:t>
      </w:r>
      <w:r w:rsidR="00173BD0">
        <w:rPr>
          <w:rFonts w:ascii="Verdana" w:hAnsi="Verdana"/>
          <w:sz w:val="20"/>
        </w:rPr>
        <w:t xml:space="preserve"> tilsiger, at sygemelding</w:t>
      </w:r>
      <w:r w:rsidR="00C910FF">
        <w:rPr>
          <w:rFonts w:ascii="Verdana" w:hAnsi="Verdana"/>
          <w:sz w:val="20"/>
        </w:rPr>
        <w:t>en</w:t>
      </w:r>
      <w:r w:rsidR="00173BD0">
        <w:rPr>
          <w:rFonts w:ascii="Verdana" w:hAnsi="Verdana"/>
          <w:sz w:val="20"/>
        </w:rPr>
        <w:t xml:space="preserve"> forventes at </w:t>
      </w:r>
      <w:r w:rsidR="00D31330">
        <w:rPr>
          <w:rFonts w:ascii="Verdana" w:hAnsi="Verdana"/>
          <w:sz w:val="20"/>
        </w:rPr>
        <w:t xml:space="preserve">strække sig ud over </w:t>
      </w:r>
      <w:r w:rsidR="009A7A4B">
        <w:rPr>
          <w:rFonts w:ascii="Verdana" w:hAnsi="Verdana"/>
          <w:sz w:val="20"/>
        </w:rPr>
        <w:t xml:space="preserve">nuværende mulighedserklærings </w:t>
      </w:r>
      <w:r w:rsidR="00C910FF">
        <w:rPr>
          <w:rFonts w:ascii="Verdana" w:hAnsi="Verdana"/>
          <w:sz w:val="20"/>
        </w:rPr>
        <w:t>varighed</w:t>
      </w:r>
      <w:r w:rsidR="00D31330">
        <w:rPr>
          <w:rFonts w:ascii="Verdana" w:hAnsi="Verdana"/>
          <w:sz w:val="20"/>
        </w:rPr>
        <w:t>en</w:t>
      </w:r>
      <w:r w:rsidR="00173BD0">
        <w:rPr>
          <w:rFonts w:ascii="Verdana" w:hAnsi="Verdana"/>
          <w:sz w:val="20"/>
        </w:rPr>
        <w:t>. Ved at tale med medarbejder</w:t>
      </w:r>
      <w:r w:rsidR="009A7A4B">
        <w:rPr>
          <w:rFonts w:ascii="Verdana" w:hAnsi="Verdana"/>
          <w:sz w:val="20"/>
        </w:rPr>
        <w:t>en</w:t>
      </w:r>
      <w:r w:rsidR="00173BD0">
        <w:rPr>
          <w:rFonts w:ascii="Verdana" w:hAnsi="Verdana"/>
          <w:sz w:val="20"/>
        </w:rPr>
        <w:t xml:space="preserve"> om nye muligheder i </w:t>
      </w:r>
      <w:r w:rsidR="00C910FF">
        <w:rPr>
          <w:rFonts w:ascii="Verdana" w:hAnsi="Verdana"/>
          <w:sz w:val="20"/>
        </w:rPr>
        <w:t>god tid</w:t>
      </w:r>
      <w:r w:rsidR="00173BD0">
        <w:rPr>
          <w:rFonts w:ascii="Verdana" w:hAnsi="Verdana"/>
          <w:sz w:val="20"/>
        </w:rPr>
        <w:t xml:space="preserve">, sikrer leder sig, at </w:t>
      </w:r>
      <w:r w:rsidR="009A7A4B">
        <w:rPr>
          <w:rFonts w:ascii="Verdana" w:hAnsi="Verdana"/>
          <w:sz w:val="20"/>
        </w:rPr>
        <w:t xml:space="preserve">en </w:t>
      </w:r>
      <w:r w:rsidR="00173BD0">
        <w:rPr>
          <w:rFonts w:ascii="Verdana" w:hAnsi="Verdana"/>
          <w:sz w:val="20"/>
        </w:rPr>
        <w:t>ny lægelig udtalelse/mulighedserklæring foreligger i direkte forlængelse af udløbet af den tidligere mulighedserklæring</w:t>
      </w:r>
      <w:r w:rsidR="009A7A4B">
        <w:rPr>
          <w:rFonts w:ascii="Verdana" w:hAnsi="Verdana"/>
          <w:sz w:val="20"/>
        </w:rPr>
        <w:t>,</w:t>
      </w:r>
      <w:r w:rsidR="00C910FF">
        <w:rPr>
          <w:rFonts w:ascii="Verdana" w:hAnsi="Verdana"/>
          <w:sz w:val="20"/>
        </w:rPr>
        <w:t xml:space="preserve"> og </w:t>
      </w:r>
      <w:r w:rsidR="009656F0">
        <w:rPr>
          <w:rFonts w:ascii="Verdana" w:hAnsi="Verdana"/>
          <w:sz w:val="20"/>
        </w:rPr>
        <w:t xml:space="preserve">leder </w:t>
      </w:r>
      <w:r w:rsidR="00C910FF">
        <w:rPr>
          <w:rFonts w:ascii="Verdana" w:hAnsi="Verdana"/>
          <w:sz w:val="20"/>
        </w:rPr>
        <w:t>vil med det samme kunne planlægge det videre forløb for den syge medarbejder</w:t>
      </w:r>
      <w:r w:rsidR="00173BD0">
        <w:rPr>
          <w:rFonts w:ascii="Verdana" w:hAnsi="Verdana"/>
          <w:sz w:val="20"/>
        </w:rPr>
        <w:t>.</w:t>
      </w:r>
    </w:p>
    <w:p w:rsidR="00173BD0" w:rsidRDefault="00173BD0" w:rsidP="001F1EDC">
      <w:pPr>
        <w:ind w:left="426"/>
        <w:rPr>
          <w:rFonts w:ascii="Verdana" w:hAnsi="Verdana"/>
          <w:sz w:val="20"/>
        </w:rPr>
      </w:pPr>
    </w:p>
    <w:p w:rsidR="00173BD0" w:rsidRDefault="00770978" w:rsidP="001F1EDC">
      <w:pPr>
        <w:ind w:left="426"/>
        <w:rPr>
          <w:rFonts w:ascii="Verdana" w:hAnsi="Verdana"/>
          <w:sz w:val="20"/>
        </w:rPr>
      </w:pPr>
      <w:r>
        <w:rPr>
          <w:rFonts w:ascii="Verdana" w:hAnsi="Verdana"/>
          <w:sz w:val="20"/>
        </w:rPr>
        <w:t>CLS/</w:t>
      </w:r>
    </w:p>
    <w:p w:rsidR="00B475C6" w:rsidRDefault="00B475C6" w:rsidP="001F1EDC">
      <w:pPr>
        <w:ind w:left="426"/>
        <w:rPr>
          <w:rFonts w:ascii="Verdana" w:hAnsi="Verdana"/>
          <w:sz w:val="20"/>
        </w:rPr>
      </w:pPr>
    </w:p>
    <w:p w:rsidR="00B65FD6" w:rsidRPr="00A95285" w:rsidRDefault="003F5F8F" w:rsidP="001F1EDC">
      <w:pPr>
        <w:ind w:left="426"/>
        <w:rPr>
          <w:rFonts w:ascii="Verdana" w:hAnsi="Verdana"/>
          <w:b/>
          <w:sz w:val="22"/>
          <w:szCs w:val="22"/>
        </w:rPr>
      </w:pPr>
      <w:r w:rsidRPr="00B61DCD">
        <w:rPr>
          <w:rFonts w:ascii="Verdana" w:hAnsi="Verdana"/>
          <w:b/>
          <w:sz w:val="22"/>
          <w:szCs w:val="22"/>
          <w:u w:val="single"/>
        </w:rPr>
        <w:t>FORSLAG til udfyldelse af mulighedserklæring</w:t>
      </w:r>
      <w:r w:rsidR="00A95285" w:rsidRPr="00A95285">
        <w:rPr>
          <w:rFonts w:ascii="Verdana" w:hAnsi="Verdana"/>
          <w:b/>
          <w:sz w:val="22"/>
          <w:szCs w:val="22"/>
        </w:rPr>
        <w:t>:</w:t>
      </w:r>
    </w:p>
    <w:p w:rsidR="00B61DCD" w:rsidRDefault="00B61DCD" w:rsidP="001F1EDC">
      <w:pPr>
        <w:ind w:left="426"/>
        <w:rPr>
          <w:rFonts w:ascii="Verdana" w:hAnsi="Verdana"/>
          <w:i/>
          <w:sz w:val="20"/>
        </w:rPr>
      </w:pPr>
    </w:p>
    <w:p w:rsidR="00B475C6" w:rsidRPr="003F5F8F" w:rsidRDefault="00B61DCD" w:rsidP="001F1EDC">
      <w:pPr>
        <w:ind w:left="426"/>
        <w:rPr>
          <w:rFonts w:ascii="Verdana" w:hAnsi="Verdana"/>
          <w:i/>
          <w:sz w:val="20"/>
        </w:rPr>
      </w:pPr>
      <w:r>
        <w:rPr>
          <w:rFonts w:ascii="Verdana" w:hAnsi="Verdana"/>
          <w:i/>
          <w:sz w:val="20"/>
        </w:rPr>
        <w:t>V</w:t>
      </w:r>
      <w:r w:rsidR="003F5F8F" w:rsidRPr="003F5F8F">
        <w:rPr>
          <w:rFonts w:ascii="Verdana" w:hAnsi="Verdana"/>
          <w:i/>
          <w:sz w:val="20"/>
        </w:rPr>
        <w:t xml:space="preserve">ær gerne præcis med, hvad </w:t>
      </w:r>
      <w:r w:rsidR="00B65FD6">
        <w:rPr>
          <w:rFonts w:ascii="Verdana" w:hAnsi="Verdana"/>
          <w:i/>
          <w:sz w:val="20"/>
        </w:rPr>
        <w:t>medarb</w:t>
      </w:r>
      <w:r>
        <w:rPr>
          <w:rFonts w:ascii="Verdana" w:hAnsi="Verdana"/>
          <w:i/>
          <w:sz w:val="20"/>
        </w:rPr>
        <w:t>ejder</w:t>
      </w:r>
      <w:r w:rsidR="00B65FD6">
        <w:rPr>
          <w:rFonts w:ascii="Verdana" w:hAnsi="Verdana"/>
          <w:i/>
          <w:sz w:val="20"/>
        </w:rPr>
        <w:t xml:space="preserve"> og le</w:t>
      </w:r>
      <w:r w:rsidR="003F5F8F" w:rsidRPr="003F5F8F">
        <w:rPr>
          <w:rFonts w:ascii="Verdana" w:hAnsi="Verdana"/>
          <w:i/>
          <w:sz w:val="20"/>
        </w:rPr>
        <w:t>der er enig</w:t>
      </w:r>
      <w:r w:rsidR="00B65FD6">
        <w:rPr>
          <w:rFonts w:ascii="Verdana" w:hAnsi="Verdana"/>
          <w:i/>
          <w:sz w:val="20"/>
        </w:rPr>
        <w:t xml:space="preserve">e </w:t>
      </w:r>
      <w:r w:rsidR="003F5F8F" w:rsidRPr="003F5F8F">
        <w:rPr>
          <w:rFonts w:ascii="Verdana" w:hAnsi="Verdana"/>
          <w:i/>
          <w:sz w:val="20"/>
        </w:rPr>
        <w:t>om</w:t>
      </w:r>
      <w:r w:rsidR="00711762">
        <w:rPr>
          <w:rFonts w:ascii="Verdana" w:hAnsi="Verdana"/>
          <w:i/>
          <w:sz w:val="20"/>
        </w:rPr>
        <w:t>,</w:t>
      </w:r>
      <w:r w:rsidR="003F5F8F" w:rsidRPr="003F5F8F">
        <w:rPr>
          <w:rFonts w:ascii="Verdana" w:hAnsi="Verdana"/>
          <w:i/>
          <w:sz w:val="20"/>
        </w:rPr>
        <w:t xml:space="preserve"> og hvilke</w:t>
      </w:r>
      <w:r w:rsidR="004D3F36">
        <w:rPr>
          <w:rFonts w:ascii="Verdana" w:hAnsi="Verdana"/>
          <w:i/>
          <w:sz w:val="20"/>
        </w:rPr>
        <w:t xml:space="preserve"> opgaver</w:t>
      </w:r>
      <w:r w:rsidR="003F5F8F" w:rsidRPr="003F5F8F">
        <w:rPr>
          <w:rFonts w:ascii="Verdana" w:hAnsi="Verdana"/>
          <w:i/>
          <w:sz w:val="20"/>
        </w:rPr>
        <w:t>, der er leders forslag, hvor medarbejder vil have lægen</w:t>
      </w:r>
      <w:r w:rsidR="00711762">
        <w:rPr>
          <w:rFonts w:ascii="Verdana" w:hAnsi="Verdana"/>
          <w:i/>
          <w:sz w:val="20"/>
        </w:rPr>
        <w:t>s</w:t>
      </w:r>
      <w:r w:rsidR="003F5F8F" w:rsidRPr="003F5F8F">
        <w:rPr>
          <w:rFonts w:ascii="Verdana" w:hAnsi="Verdana"/>
          <w:i/>
          <w:sz w:val="20"/>
        </w:rPr>
        <w:t xml:space="preserve"> </w:t>
      </w:r>
      <w:r w:rsidR="00711762">
        <w:rPr>
          <w:rFonts w:ascii="Verdana" w:hAnsi="Verdana"/>
          <w:i/>
          <w:sz w:val="20"/>
        </w:rPr>
        <w:t>vurdering på</w:t>
      </w:r>
      <w:r w:rsidR="00306E71">
        <w:rPr>
          <w:rFonts w:ascii="Verdana" w:hAnsi="Verdana"/>
          <w:i/>
          <w:sz w:val="20"/>
        </w:rPr>
        <w:t>,</w:t>
      </w:r>
      <w:r w:rsidR="00711762">
        <w:rPr>
          <w:rFonts w:ascii="Verdana" w:hAnsi="Verdana"/>
          <w:i/>
          <w:sz w:val="20"/>
        </w:rPr>
        <w:t xml:space="preserve"> om det er muligt</w:t>
      </w:r>
      <w:r w:rsidR="003F5F8F" w:rsidRPr="003F5F8F">
        <w:rPr>
          <w:rFonts w:ascii="Verdana" w:hAnsi="Verdana"/>
          <w:i/>
          <w:sz w:val="20"/>
        </w:rPr>
        <w:t>.</w:t>
      </w:r>
    </w:p>
    <w:p w:rsidR="00722E4F" w:rsidRDefault="00722E4F" w:rsidP="00B475C6">
      <w:pPr>
        <w:ind w:left="426"/>
        <w:rPr>
          <w:rFonts w:ascii="Verdana" w:hAnsi="Verdana"/>
          <w:sz w:val="20"/>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475C6" w:rsidRPr="00E61944" w:rsidTr="00D024F9">
        <w:trPr>
          <w:trHeight w:val="433"/>
        </w:trPr>
        <w:tc>
          <w:tcPr>
            <w:tcW w:w="9214" w:type="dxa"/>
            <w:shd w:val="clear" w:color="auto" w:fill="BFBFBF"/>
          </w:tcPr>
          <w:p w:rsidR="00C8759A" w:rsidRDefault="00711762" w:rsidP="00D024F9">
            <w:pPr>
              <w:ind w:left="36"/>
              <w:rPr>
                <w:rFonts w:ascii="Verdana" w:hAnsi="Verdana"/>
                <w:b/>
                <w:bCs/>
                <w:sz w:val="20"/>
              </w:rPr>
            </w:pPr>
            <w:r>
              <w:rPr>
                <w:rFonts w:ascii="Verdana" w:hAnsi="Verdana"/>
                <w:b/>
                <w:bCs/>
                <w:sz w:val="20"/>
              </w:rPr>
              <w:t>Eksempel</w:t>
            </w:r>
            <w:r w:rsidRPr="00711762">
              <w:rPr>
                <w:rFonts w:ascii="Verdana" w:hAnsi="Verdana"/>
                <w:b/>
                <w:bCs/>
                <w:sz w:val="20"/>
              </w:rPr>
              <w:t xml:space="preserve"> A</w:t>
            </w:r>
          </w:p>
          <w:p w:rsidR="00B475C6" w:rsidRPr="00E61944" w:rsidRDefault="00B475C6" w:rsidP="00D024F9">
            <w:pPr>
              <w:ind w:left="36"/>
              <w:rPr>
                <w:rFonts w:ascii="Verdana" w:hAnsi="Verdana"/>
                <w:sz w:val="20"/>
              </w:rPr>
            </w:pPr>
            <w:r w:rsidRPr="00E61944">
              <w:rPr>
                <w:rFonts w:ascii="Verdana" w:hAnsi="Verdana"/>
                <w:sz w:val="20"/>
              </w:rPr>
              <w:t>6. Arbejdsgivers og medarbejders forslag til ændringer i arbejdsfunktioner</w:t>
            </w:r>
          </w:p>
        </w:tc>
      </w:tr>
      <w:tr w:rsidR="00B475C6" w:rsidRPr="00E61944" w:rsidTr="00D024F9">
        <w:tc>
          <w:tcPr>
            <w:tcW w:w="9214" w:type="dxa"/>
            <w:shd w:val="clear" w:color="auto" w:fill="auto"/>
          </w:tcPr>
          <w:p w:rsidR="00B475C6" w:rsidRPr="00E61944" w:rsidRDefault="00B475C6" w:rsidP="00B61DCD">
            <w:pPr>
              <w:overflowPunct/>
              <w:spacing w:before="120"/>
              <w:textAlignment w:val="auto"/>
              <w:rPr>
                <w:rFonts w:ascii="Arial" w:hAnsi="Arial" w:cs="Arial"/>
                <w:color w:val="000000"/>
                <w:spacing w:val="0"/>
                <w:sz w:val="14"/>
                <w:szCs w:val="14"/>
              </w:rPr>
            </w:pPr>
            <w:r w:rsidRPr="00E61944">
              <w:rPr>
                <w:rFonts w:ascii="Arial" w:hAnsi="Arial" w:cs="Arial"/>
                <w:color w:val="000000"/>
                <w:spacing w:val="0"/>
                <w:sz w:val="14"/>
                <w:szCs w:val="14"/>
              </w:rPr>
              <w:t>Forslag, der sigter på at imødegå funktionsnedsættelsens betydning for arbejdet, anføres her, ge</w:t>
            </w:r>
            <w:r w:rsidR="00833F9F">
              <w:rPr>
                <w:rFonts w:ascii="Arial" w:hAnsi="Arial" w:cs="Arial"/>
                <w:color w:val="000000"/>
                <w:spacing w:val="0"/>
                <w:sz w:val="14"/>
                <w:szCs w:val="14"/>
              </w:rPr>
              <w:t>r</w:t>
            </w:r>
            <w:r w:rsidRPr="00E61944">
              <w:rPr>
                <w:rFonts w:ascii="Arial" w:hAnsi="Arial" w:cs="Arial"/>
                <w:color w:val="000000"/>
                <w:spacing w:val="0"/>
                <w:sz w:val="14"/>
                <w:szCs w:val="14"/>
              </w:rPr>
              <w:t xml:space="preserve">ne i punktform. Det kan fx være om transport </w:t>
            </w:r>
            <w:r w:rsidR="00722E4F" w:rsidRPr="00E61944">
              <w:rPr>
                <w:rFonts w:ascii="Arial" w:hAnsi="Arial" w:cs="Arial"/>
                <w:color w:val="000000"/>
                <w:spacing w:val="0"/>
                <w:sz w:val="14"/>
                <w:szCs w:val="14"/>
              </w:rPr>
              <w:t>til</w:t>
            </w:r>
            <w:r w:rsidRPr="00E61944">
              <w:rPr>
                <w:rFonts w:ascii="Arial" w:hAnsi="Arial" w:cs="Arial"/>
                <w:color w:val="000000"/>
                <w:spacing w:val="0"/>
                <w:sz w:val="14"/>
                <w:szCs w:val="14"/>
              </w:rPr>
              <w:t xml:space="preserve"> og fra arbejde, omplacering, arbejdets tilrettelæggelse og omfang, hjemmearbejde, arbejdsstedets indretning, kollegahjælp, ledelsesstøtte</w:t>
            </w:r>
            <w:r w:rsidR="00427812">
              <w:rPr>
                <w:rFonts w:ascii="Arial" w:hAnsi="Arial" w:cs="Arial"/>
                <w:color w:val="000000"/>
                <w:spacing w:val="0"/>
                <w:sz w:val="14"/>
                <w:szCs w:val="14"/>
              </w:rPr>
              <w:t xml:space="preserve">, </w:t>
            </w:r>
            <w:r w:rsidRPr="00E61944">
              <w:rPr>
                <w:rFonts w:ascii="Arial" w:hAnsi="Arial" w:cs="Arial"/>
                <w:color w:val="000000"/>
                <w:spacing w:val="0"/>
                <w:sz w:val="14"/>
                <w:szCs w:val="14"/>
              </w:rPr>
              <w:t>fysisk træning.</w:t>
            </w:r>
          </w:p>
          <w:p w:rsidR="00B475C6" w:rsidRPr="00E61944" w:rsidRDefault="00722E4F" w:rsidP="00B61DCD">
            <w:pPr>
              <w:spacing w:before="120"/>
              <w:rPr>
                <w:rFonts w:ascii="Verdana" w:hAnsi="Verdana"/>
                <w:sz w:val="20"/>
              </w:rPr>
            </w:pPr>
            <w:r w:rsidRPr="00E61944">
              <w:rPr>
                <w:rFonts w:ascii="Arial" w:hAnsi="Arial" w:cs="Arial"/>
                <w:color w:val="000000"/>
                <w:spacing w:val="0"/>
                <w:sz w:val="14"/>
                <w:szCs w:val="14"/>
              </w:rPr>
              <w:t>Ændringens</w:t>
            </w:r>
            <w:r w:rsidR="00B475C6" w:rsidRPr="00E61944">
              <w:rPr>
                <w:rFonts w:ascii="Arial" w:hAnsi="Arial" w:cs="Arial"/>
                <w:color w:val="000000"/>
                <w:spacing w:val="0"/>
                <w:sz w:val="14"/>
                <w:szCs w:val="14"/>
              </w:rPr>
              <w:t xml:space="preserve"> forventede varighed anføres.</w:t>
            </w:r>
          </w:p>
          <w:p w:rsidR="00B475C6" w:rsidRPr="00E61944" w:rsidRDefault="00B475C6" w:rsidP="00B475C6">
            <w:pPr>
              <w:rPr>
                <w:rFonts w:ascii="Verdana" w:hAnsi="Verdana"/>
                <w:sz w:val="18"/>
                <w:szCs w:val="18"/>
              </w:rPr>
            </w:pPr>
          </w:p>
          <w:p w:rsidR="00B475C6" w:rsidRPr="00E61944" w:rsidRDefault="00B475C6" w:rsidP="00B475C6">
            <w:pPr>
              <w:rPr>
                <w:rFonts w:ascii="Verdana" w:hAnsi="Verdana"/>
                <w:sz w:val="18"/>
                <w:szCs w:val="18"/>
              </w:rPr>
            </w:pPr>
            <w:r w:rsidRPr="00E61944">
              <w:rPr>
                <w:rFonts w:ascii="Verdana" w:hAnsi="Verdana"/>
                <w:sz w:val="18"/>
                <w:szCs w:val="18"/>
              </w:rPr>
              <w:t>Leder og NN foreslår følgende ændringer i varetagelse af arbejdet:</w:t>
            </w:r>
          </w:p>
          <w:p w:rsidR="00F974DC" w:rsidRDefault="00B475C6" w:rsidP="00B475C6">
            <w:pPr>
              <w:rPr>
                <w:rFonts w:ascii="Verdana" w:hAnsi="Verdana"/>
                <w:sz w:val="18"/>
                <w:szCs w:val="18"/>
              </w:rPr>
            </w:pPr>
            <w:r w:rsidRPr="00E61944">
              <w:rPr>
                <w:rFonts w:ascii="Verdana" w:hAnsi="Verdana"/>
                <w:sz w:val="18"/>
                <w:szCs w:val="18"/>
              </w:rPr>
              <w:t>NN er fuldtidsansat</w:t>
            </w:r>
            <w:r w:rsidR="00F974DC">
              <w:rPr>
                <w:rFonts w:ascii="Verdana" w:hAnsi="Verdana"/>
                <w:sz w:val="18"/>
                <w:szCs w:val="18"/>
              </w:rPr>
              <w:t xml:space="preserve"> i en daginstitution. Det foreslås, at han fra næste uge arbejder mandag og torsdag i normal arbejdstid. Indholdet i arbejdet ændres, så han udfører tilsynsopgaver og administrative opgaver. NN har derved mulighed for at skåne den svage ryg</w:t>
            </w:r>
            <w:r w:rsidR="0047647D">
              <w:rPr>
                <w:rFonts w:ascii="Verdana" w:hAnsi="Verdana"/>
                <w:sz w:val="18"/>
                <w:szCs w:val="18"/>
              </w:rPr>
              <w:t>,</w:t>
            </w:r>
            <w:r w:rsidR="00F974DC">
              <w:rPr>
                <w:rFonts w:ascii="Verdana" w:hAnsi="Verdana"/>
                <w:sz w:val="18"/>
                <w:szCs w:val="18"/>
              </w:rPr>
              <w:t xml:space="preserve"> og han kan variere opgaverne, så der veksles mellem siddende og gående funktioner. NN skal ikke fysisk støtte op om børnearbejdet, det klarer kolleger.</w:t>
            </w:r>
          </w:p>
          <w:p w:rsidR="00F974DC" w:rsidRDefault="00F974DC" w:rsidP="00B475C6">
            <w:pPr>
              <w:rPr>
                <w:rFonts w:ascii="Verdana" w:hAnsi="Verdana"/>
                <w:sz w:val="18"/>
                <w:szCs w:val="18"/>
              </w:rPr>
            </w:pPr>
          </w:p>
          <w:p w:rsidR="003F5F8F" w:rsidRDefault="00F974DC" w:rsidP="00B475C6">
            <w:pPr>
              <w:rPr>
                <w:rFonts w:ascii="Verdana" w:hAnsi="Verdana"/>
                <w:sz w:val="18"/>
                <w:szCs w:val="18"/>
              </w:rPr>
            </w:pPr>
            <w:r>
              <w:rPr>
                <w:rFonts w:ascii="Verdana" w:hAnsi="Verdana"/>
                <w:sz w:val="18"/>
                <w:szCs w:val="18"/>
              </w:rPr>
              <w:t>Efter 2 uger øges arbejdsugen med 1 dag (tirsdag), efter yderligere 1 uge øges med endnu 1 dag (fredag) og igen efter 1 uge</w:t>
            </w:r>
            <w:r w:rsidR="0047647D">
              <w:rPr>
                <w:rFonts w:ascii="Verdana" w:hAnsi="Verdana"/>
                <w:sz w:val="18"/>
                <w:szCs w:val="18"/>
              </w:rPr>
              <w:t>,</w:t>
            </w:r>
            <w:r>
              <w:rPr>
                <w:rFonts w:ascii="Verdana" w:hAnsi="Verdana"/>
                <w:sz w:val="18"/>
                <w:szCs w:val="18"/>
              </w:rPr>
              <w:t xml:space="preserve"> arbejdes der alle ugens dage. Der tages samme varierende skånehensyn i hele den delvise sygeperiode. Når NN er kommet op på fuld tid, </w:t>
            </w:r>
            <w:r w:rsidR="00CD6759">
              <w:rPr>
                <w:rFonts w:ascii="Verdana" w:hAnsi="Verdana"/>
                <w:sz w:val="18"/>
                <w:szCs w:val="18"/>
              </w:rPr>
              <w:t>vil arbejdsfunktionerne gradvist blive ændret, så han efter 14 dage på fuld tid har alle opgaver, som er gældende for stillingen</w:t>
            </w:r>
            <w:r w:rsidR="00833F9F">
              <w:rPr>
                <w:rFonts w:ascii="Verdana" w:hAnsi="Verdana"/>
                <w:sz w:val="18"/>
                <w:szCs w:val="18"/>
              </w:rPr>
              <w:t>.</w:t>
            </w:r>
          </w:p>
          <w:p w:rsidR="003F5F8F" w:rsidRDefault="003F5F8F" w:rsidP="00B475C6">
            <w:pPr>
              <w:rPr>
                <w:rFonts w:ascii="Verdana" w:hAnsi="Verdana"/>
                <w:sz w:val="18"/>
                <w:szCs w:val="18"/>
              </w:rPr>
            </w:pPr>
          </w:p>
          <w:p w:rsidR="003F5F8F" w:rsidRPr="003F5F8F" w:rsidRDefault="003F5F8F" w:rsidP="00B475C6">
            <w:pPr>
              <w:rPr>
                <w:rFonts w:ascii="Verdana" w:hAnsi="Verdana"/>
                <w:sz w:val="18"/>
                <w:szCs w:val="18"/>
              </w:rPr>
            </w:pPr>
            <w:r>
              <w:rPr>
                <w:rFonts w:ascii="Verdana" w:hAnsi="Verdana"/>
                <w:sz w:val="18"/>
                <w:szCs w:val="18"/>
                <w:u w:val="single"/>
              </w:rPr>
              <w:t>Leder foreslår:</w:t>
            </w:r>
            <w:r>
              <w:rPr>
                <w:rFonts w:ascii="Verdana" w:hAnsi="Verdana"/>
                <w:sz w:val="18"/>
                <w:szCs w:val="18"/>
              </w:rPr>
              <w:t xml:space="preserve"> NN møder fra mandag, hvor der arbejdes alle ugens dage, men kun 4 timer daglig</w:t>
            </w:r>
            <w:r w:rsidR="0047647D">
              <w:rPr>
                <w:rFonts w:ascii="Verdana" w:hAnsi="Verdana"/>
                <w:sz w:val="18"/>
                <w:szCs w:val="18"/>
              </w:rPr>
              <w:t>t</w:t>
            </w:r>
            <w:r>
              <w:rPr>
                <w:rFonts w:ascii="Verdana" w:hAnsi="Verdana"/>
                <w:sz w:val="18"/>
                <w:szCs w:val="18"/>
              </w:rPr>
              <w:t xml:space="preserve">. Dette finder sted i </w:t>
            </w:r>
            <w:r w:rsidR="00CD6759">
              <w:rPr>
                <w:rFonts w:ascii="Verdana" w:hAnsi="Verdana"/>
                <w:sz w:val="18"/>
                <w:szCs w:val="18"/>
              </w:rPr>
              <w:t>3</w:t>
            </w:r>
            <w:r>
              <w:rPr>
                <w:rFonts w:ascii="Verdana" w:hAnsi="Verdana"/>
                <w:sz w:val="18"/>
                <w:szCs w:val="18"/>
              </w:rPr>
              <w:t xml:space="preserve"> uger</w:t>
            </w:r>
            <w:r w:rsidR="0047647D">
              <w:rPr>
                <w:rFonts w:ascii="Verdana" w:hAnsi="Verdana"/>
                <w:sz w:val="18"/>
                <w:szCs w:val="18"/>
              </w:rPr>
              <w:t>,</w:t>
            </w:r>
            <w:r>
              <w:rPr>
                <w:rFonts w:ascii="Verdana" w:hAnsi="Verdana"/>
                <w:sz w:val="18"/>
                <w:szCs w:val="18"/>
              </w:rPr>
              <w:t xml:space="preserve"> og på </w:t>
            </w:r>
            <w:r w:rsidR="00CD6759">
              <w:rPr>
                <w:rFonts w:ascii="Verdana" w:hAnsi="Verdana"/>
                <w:sz w:val="18"/>
                <w:szCs w:val="18"/>
              </w:rPr>
              <w:t>4</w:t>
            </w:r>
            <w:r>
              <w:rPr>
                <w:rFonts w:ascii="Verdana" w:hAnsi="Verdana"/>
                <w:sz w:val="18"/>
                <w:szCs w:val="18"/>
              </w:rPr>
              <w:t>. ugen arbejdes der fuld tid</w:t>
            </w:r>
            <w:r w:rsidR="00CD6759">
              <w:rPr>
                <w:rFonts w:ascii="Verdana" w:hAnsi="Verdana"/>
                <w:sz w:val="18"/>
                <w:szCs w:val="18"/>
              </w:rPr>
              <w:t>. Leder vurderer, at NN vil kunne varetage det normale arbejde</w:t>
            </w:r>
            <w:r w:rsidR="0047647D">
              <w:rPr>
                <w:rFonts w:ascii="Verdana" w:hAnsi="Verdana"/>
                <w:sz w:val="18"/>
                <w:szCs w:val="18"/>
              </w:rPr>
              <w:t>,</w:t>
            </w:r>
            <w:r w:rsidR="00CD6759">
              <w:rPr>
                <w:rFonts w:ascii="Verdana" w:hAnsi="Verdana"/>
                <w:sz w:val="18"/>
                <w:szCs w:val="18"/>
              </w:rPr>
              <w:t xml:space="preserve"> i de timer</w:t>
            </w:r>
            <w:r w:rsidR="0047647D">
              <w:rPr>
                <w:rFonts w:ascii="Verdana" w:hAnsi="Verdana"/>
                <w:sz w:val="18"/>
                <w:szCs w:val="18"/>
              </w:rPr>
              <w:t xml:space="preserve"> </w:t>
            </w:r>
            <w:r w:rsidR="00CD6759">
              <w:rPr>
                <w:rFonts w:ascii="Verdana" w:hAnsi="Verdana"/>
                <w:sz w:val="18"/>
                <w:szCs w:val="18"/>
              </w:rPr>
              <w:t>han er på arbejde.</w:t>
            </w:r>
          </w:p>
          <w:p w:rsidR="00B475C6" w:rsidRPr="00E61944" w:rsidRDefault="00B475C6" w:rsidP="00B475C6">
            <w:pPr>
              <w:rPr>
                <w:rFonts w:ascii="Verdana" w:hAnsi="Verdana"/>
                <w:sz w:val="20"/>
              </w:rPr>
            </w:pPr>
          </w:p>
        </w:tc>
      </w:tr>
    </w:tbl>
    <w:p w:rsidR="00722E4F" w:rsidRDefault="00722E4F" w:rsidP="00722E4F">
      <w:pPr>
        <w:ind w:left="426"/>
        <w:rPr>
          <w:rFonts w:ascii="Verdana" w:hAnsi="Verdana"/>
          <w:sz w:val="20"/>
        </w:rPr>
      </w:pPr>
    </w:p>
    <w:p w:rsidR="00B475C6" w:rsidRDefault="00B475C6" w:rsidP="001F1EDC">
      <w:pPr>
        <w:ind w:left="426"/>
        <w:rPr>
          <w:rFonts w:ascii="Verdana" w:hAnsi="Verdana"/>
          <w:sz w:val="20"/>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22E4F" w:rsidRPr="00E61944" w:rsidTr="00D024F9">
        <w:trPr>
          <w:trHeight w:val="431"/>
        </w:trPr>
        <w:tc>
          <w:tcPr>
            <w:tcW w:w="9214" w:type="dxa"/>
            <w:shd w:val="clear" w:color="auto" w:fill="BFBFBF"/>
          </w:tcPr>
          <w:p w:rsidR="00C8759A" w:rsidRDefault="00711762" w:rsidP="00D024F9">
            <w:pPr>
              <w:ind w:left="36"/>
              <w:rPr>
                <w:rFonts w:ascii="Verdana" w:hAnsi="Verdana"/>
                <w:b/>
                <w:bCs/>
                <w:sz w:val="20"/>
              </w:rPr>
            </w:pPr>
            <w:r>
              <w:rPr>
                <w:rFonts w:ascii="Verdana" w:hAnsi="Verdana"/>
                <w:b/>
                <w:bCs/>
                <w:sz w:val="20"/>
              </w:rPr>
              <w:t>Eksempel</w:t>
            </w:r>
            <w:r w:rsidRPr="00711762">
              <w:rPr>
                <w:rFonts w:ascii="Verdana" w:hAnsi="Verdana"/>
                <w:b/>
                <w:bCs/>
                <w:sz w:val="20"/>
              </w:rPr>
              <w:t xml:space="preserve"> B</w:t>
            </w:r>
          </w:p>
          <w:p w:rsidR="00B61DCD" w:rsidRPr="00E61944" w:rsidRDefault="00711762" w:rsidP="00D024F9">
            <w:pPr>
              <w:ind w:left="36"/>
              <w:rPr>
                <w:rFonts w:ascii="Verdana" w:hAnsi="Verdana"/>
                <w:sz w:val="20"/>
              </w:rPr>
            </w:pPr>
            <w:r>
              <w:rPr>
                <w:rFonts w:ascii="Verdana" w:hAnsi="Verdana"/>
                <w:b/>
                <w:bCs/>
                <w:sz w:val="20"/>
              </w:rPr>
              <w:t xml:space="preserve"> </w:t>
            </w:r>
            <w:r w:rsidR="00722E4F" w:rsidRPr="00E61944">
              <w:rPr>
                <w:rFonts w:ascii="Verdana" w:hAnsi="Verdana"/>
                <w:sz w:val="20"/>
              </w:rPr>
              <w:t>6. Arbejdsgivers og medarbejders forslag til ændringer i arbejdsfunktioner</w:t>
            </w:r>
          </w:p>
        </w:tc>
      </w:tr>
      <w:tr w:rsidR="00722E4F" w:rsidRPr="00E61944" w:rsidTr="00D024F9">
        <w:tc>
          <w:tcPr>
            <w:tcW w:w="9214" w:type="dxa"/>
            <w:shd w:val="clear" w:color="auto" w:fill="auto"/>
          </w:tcPr>
          <w:p w:rsidR="00722E4F" w:rsidRPr="00E61944" w:rsidRDefault="00722E4F" w:rsidP="00B61DCD">
            <w:pPr>
              <w:overflowPunct/>
              <w:spacing w:before="120"/>
              <w:textAlignment w:val="auto"/>
              <w:rPr>
                <w:rFonts w:ascii="Arial" w:hAnsi="Arial" w:cs="Arial"/>
                <w:color w:val="000000"/>
                <w:spacing w:val="0"/>
                <w:sz w:val="14"/>
                <w:szCs w:val="14"/>
              </w:rPr>
            </w:pPr>
            <w:r w:rsidRPr="00E61944">
              <w:rPr>
                <w:rFonts w:ascii="Arial" w:hAnsi="Arial" w:cs="Arial"/>
                <w:color w:val="000000"/>
                <w:spacing w:val="0"/>
                <w:sz w:val="14"/>
                <w:szCs w:val="14"/>
              </w:rPr>
              <w:t>Forslag, der sigter på at imødegå funktionsnedsættelsens betydning for arbejdet, anføres her, ge</w:t>
            </w:r>
            <w:r w:rsidR="00C62EDF">
              <w:rPr>
                <w:rFonts w:ascii="Arial" w:hAnsi="Arial" w:cs="Arial"/>
                <w:color w:val="000000"/>
                <w:spacing w:val="0"/>
                <w:sz w:val="14"/>
                <w:szCs w:val="14"/>
              </w:rPr>
              <w:t>r</w:t>
            </w:r>
            <w:r w:rsidRPr="00E61944">
              <w:rPr>
                <w:rFonts w:ascii="Arial" w:hAnsi="Arial" w:cs="Arial"/>
                <w:color w:val="000000"/>
                <w:spacing w:val="0"/>
                <w:sz w:val="14"/>
                <w:szCs w:val="14"/>
              </w:rPr>
              <w:t>ne i punktform. Det kan fx være om transport til og fra arbejde, omplacering, arbejdets tilrettelæggelse og omfang, hjemmearbejde, arbejdsstedets indretning, kollegahjælp, ledelsesstøtte</w:t>
            </w:r>
            <w:r w:rsidR="001E4FA4">
              <w:rPr>
                <w:rFonts w:ascii="Arial" w:hAnsi="Arial" w:cs="Arial"/>
                <w:color w:val="000000"/>
                <w:spacing w:val="0"/>
                <w:sz w:val="14"/>
                <w:szCs w:val="14"/>
              </w:rPr>
              <w:t xml:space="preserve">, </w:t>
            </w:r>
            <w:r w:rsidRPr="00E61944">
              <w:rPr>
                <w:rFonts w:ascii="Arial" w:hAnsi="Arial" w:cs="Arial"/>
                <w:color w:val="000000"/>
                <w:spacing w:val="0"/>
                <w:sz w:val="14"/>
                <w:szCs w:val="14"/>
              </w:rPr>
              <w:t>fysisk træning.</w:t>
            </w:r>
          </w:p>
          <w:p w:rsidR="00722E4F" w:rsidRPr="00E61944" w:rsidRDefault="00722E4F" w:rsidP="00B61DCD">
            <w:pPr>
              <w:spacing w:before="120"/>
              <w:rPr>
                <w:rFonts w:ascii="Verdana" w:hAnsi="Verdana"/>
                <w:sz w:val="20"/>
              </w:rPr>
            </w:pPr>
            <w:r w:rsidRPr="00E61944">
              <w:rPr>
                <w:rFonts w:ascii="Arial" w:hAnsi="Arial" w:cs="Arial"/>
                <w:color w:val="000000"/>
                <w:spacing w:val="0"/>
                <w:sz w:val="14"/>
                <w:szCs w:val="14"/>
              </w:rPr>
              <w:t>Ændringens forventede varighed anføres.</w:t>
            </w:r>
          </w:p>
          <w:p w:rsidR="00722E4F" w:rsidRPr="00E61944" w:rsidRDefault="00722E4F" w:rsidP="00722E4F">
            <w:pPr>
              <w:rPr>
                <w:rFonts w:ascii="Verdana" w:hAnsi="Verdana"/>
                <w:sz w:val="18"/>
                <w:szCs w:val="18"/>
              </w:rPr>
            </w:pPr>
          </w:p>
          <w:p w:rsidR="00722E4F" w:rsidRPr="00E61944" w:rsidRDefault="00722E4F" w:rsidP="00722E4F">
            <w:pPr>
              <w:rPr>
                <w:rFonts w:ascii="Verdana" w:hAnsi="Verdana"/>
                <w:sz w:val="18"/>
                <w:szCs w:val="18"/>
              </w:rPr>
            </w:pPr>
            <w:r w:rsidRPr="00E61944">
              <w:rPr>
                <w:rFonts w:ascii="Verdana" w:hAnsi="Verdana"/>
                <w:sz w:val="18"/>
                <w:szCs w:val="18"/>
              </w:rPr>
              <w:t>Leder og NN foreslår følgende ændringer i varetagelse af arbejdet:</w:t>
            </w:r>
          </w:p>
          <w:p w:rsidR="00CD6759" w:rsidRDefault="00CD6759" w:rsidP="00722E4F">
            <w:pPr>
              <w:rPr>
                <w:rFonts w:ascii="Verdana" w:hAnsi="Verdana"/>
                <w:sz w:val="18"/>
                <w:szCs w:val="18"/>
              </w:rPr>
            </w:pPr>
          </w:p>
          <w:p w:rsidR="00CD6759" w:rsidRDefault="00722E4F" w:rsidP="00722E4F">
            <w:pPr>
              <w:rPr>
                <w:rFonts w:ascii="Verdana" w:hAnsi="Verdana"/>
                <w:sz w:val="18"/>
                <w:szCs w:val="18"/>
              </w:rPr>
            </w:pPr>
            <w:r w:rsidRPr="00E61944">
              <w:rPr>
                <w:rFonts w:ascii="Verdana" w:hAnsi="Verdana"/>
                <w:sz w:val="18"/>
                <w:szCs w:val="18"/>
              </w:rPr>
              <w:t>NN er fuldtidsansat, men møder</w:t>
            </w:r>
            <w:r>
              <w:rPr>
                <w:rFonts w:ascii="Verdana" w:hAnsi="Verdana"/>
                <w:sz w:val="18"/>
                <w:szCs w:val="18"/>
              </w:rPr>
              <w:t xml:space="preserve"> fra mandag i næste uge mandag, onsdag</w:t>
            </w:r>
            <w:r w:rsidR="00AE59A1">
              <w:rPr>
                <w:rFonts w:ascii="Verdana" w:hAnsi="Verdana"/>
                <w:sz w:val="18"/>
                <w:szCs w:val="18"/>
              </w:rPr>
              <w:t xml:space="preserve"> og</w:t>
            </w:r>
            <w:r>
              <w:rPr>
                <w:rFonts w:ascii="Verdana" w:hAnsi="Verdana"/>
                <w:sz w:val="18"/>
                <w:szCs w:val="18"/>
              </w:rPr>
              <w:t xml:space="preserve"> fredag. Disse dage arbejdes der 4 timer daglig</w:t>
            </w:r>
            <w:r w:rsidR="00AE59A1">
              <w:rPr>
                <w:rFonts w:ascii="Verdana" w:hAnsi="Verdana"/>
                <w:sz w:val="18"/>
                <w:szCs w:val="18"/>
              </w:rPr>
              <w:t>t</w:t>
            </w:r>
            <w:r>
              <w:rPr>
                <w:rFonts w:ascii="Verdana" w:hAnsi="Verdana"/>
                <w:sz w:val="18"/>
                <w:szCs w:val="18"/>
              </w:rPr>
              <w:t xml:space="preserve">. </w:t>
            </w:r>
          </w:p>
          <w:p w:rsidR="00CD6759" w:rsidRDefault="00CD6759" w:rsidP="00722E4F">
            <w:pPr>
              <w:rPr>
                <w:rFonts w:ascii="Verdana" w:hAnsi="Verdana"/>
                <w:sz w:val="18"/>
                <w:szCs w:val="18"/>
              </w:rPr>
            </w:pPr>
          </w:p>
          <w:p w:rsidR="00722E4F" w:rsidRDefault="00722E4F" w:rsidP="00722E4F">
            <w:pPr>
              <w:rPr>
                <w:rFonts w:ascii="Verdana" w:hAnsi="Verdana"/>
                <w:sz w:val="18"/>
                <w:szCs w:val="18"/>
              </w:rPr>
            </w:pPr>
            <w:r>
              <w:rPr>
                <w:rFonts w:ascii="Verdana" w:hAnsi="Verdana"/>
                <w:sz w:val="18"/>
                <w:szCs w:val="18"/>
              </w:rPr>
              <w:t>Ugen efter ændres arbejdstimetallet til fuld tid de 3 anførte dage. Efter endnu en uge med 3 fulde dage,</w:t>
            </w:r>
            <w:r w:rsidR="00AE59A1">
              <w:rPr>
                <w:rFonts w:ascii="Verdana" w:hAnsi="Verdana"/>
                <w:sz w:val="18"/>
                <w:szCs w:val="18"/>
              </w:rPr>
              <w:t xml:space="preserve"> </w:t>
            </w:r>
            <w:r>
              <w:rPr>
                <w:rFonts w:ascii="Verdana" w:hAnsi="Verdana"/>
                <w:sz w:val="18"/>
                <w:szCs w:val="18"/>
              </w:rPr>
              <w:t>ændres arbejdstiden til fuld tid.</w:t>
            </w:r>
          </w:p>
          <w:p w:rsidR="00CD6759" w:rsidRDefault="00CD6759" w:rsidP="00722E4F">
            <w:pPr>
              <w:rPr>
                <w:rFonts w:ascii="Verdana" w:hAnsi="Verdana"/>
                <w:sz w:val="18"/>
                <w:szCs w:val="18"/>
              </w:rPr>
            </w:pPr>
          </w:p>
          <w:p w:rsidR="00CD6759" w:rsidRDefault="00722E4F" w:rsidP="00722E4F">
            <w:pPr>
              <w:rPr>
                <w:rFonts w:ascii="Verdana" w:hAnsi="Verdana"/>
                <w:sz w:val="18"/>
                <w:szCs w:val="18"/>
              </w:rPr>
            </w:pPr>
            <w:r>
              <w:rPr>
                <w:rFonts w:ascii="Verdana" w:hAnsi="Verdana"/>
                <w:sz w:val="18"/>
                <w:szCs w:val="18"/>
              </w:rPr>
              <w:t xml:space="preserve">NN får ændret funktionsområdet i forbindelse med opstart af arbejdet, så det kun omhandler halvdelen af de borgere NN ellers betjener. </w:t>
            </w:r>
          </w:p>
          <w:p w:rsidR="00CD6759" w:rsidRDefault="00CD6759" w:rsidP="00722E4F">
            <w:pPr>
              <w:rPr>
                <w:rFonts w:ascii="Verdana" w:hAnsi="Verdana"/>
                <w:sz w:val="18"/>
                <w:szCs w:val="18"/>
              </w:rPr>
            </w:pPr>
          </w:p>
          <w:p w:rsidR="00722E4F" w:rsidRDefault="00722E4F" w:rsidP="00722E4F">
            <w:pPr>
              <w:rPr>
                <w:rFonts w:ascii="Verdana" w:hAnsi="Verdana"/>
                <w:sz w:val="18"/>
                <w:szCs w:val="18"/>
              </w:rPr>
            </w:pPr>
            <w:r>
              <w:rPr>
                <w:rFonts w:ascii="Verdana" w:hAnsi="Verdana"/>
                <w:sz w:val="18"/>
                <w:szCs w:val="18"/>
              </w:rPr>
              <w:t>Funktionsområdet fortsætter reduceret fra start på delvis sygemelding og 3 uger frem, hvorefter det langsomt optrappes til fuld sagsstamme over de efterfølgende 4 uger.</w:t>
            </w:r>
          </w:p>
          <w:p w:rsidR="00722E4F" w:rsidRDefault="00722E4F" w:rsidP="00722E4F">
            <w:pPr>
              <w:rPr>
                <w:rFonts w:ascii="Verdana" w:hAnsi="Verdana"/>
                <w:sz w:val="18"/>
                <w:szCs w:val="18"/>
              </w:rPr>
            </w:pPr>
          </w:p>
          <w:p w:rsidR="00722E4F" w:rsidRDefault="00722E4F" w:rsidP="00722E4F">
            <w:pPr>
              <w:rPr>
                <w:rFonts w:ascii="Verdana" w:hAnsi="Verdana"/>
                <w:sz w:val="18"/>
                <w:szCs w:val="18"/>
              </w:rPr>
            </w:pPr>
            <w:r>
              <w:rPr>
                <w:rFonts w:ascii="Verdana" w:hAnsi="Verdana"/>
                <w:sz w:val="18"/>
                <w:szCs w:val="18"/>
              </w:rPr>
              <w:t>I forhold til de opgaver NN har påtalt som vanskelige, så vil YY blive tilknyttet NN i en nødvendig periode, indtil der er skabt rutine i denne opgaveløsning.</w:t>
            </w:r>
          </w:p>
          <w:p w:rsidR="00722E4F" w:rsidRDefault="00722E4F" w:rsidP="00722E4F">
            <w:pPr>
              <w:rPr>
                <w:rFonts w:ascii="Verdana" w:hAnsi="Verdana"/>
                <w:sz w:val="18"/>
                <w:szCs w:val="18"/>
              </w:rPr>
            </w:pPr>
          </w:p>
          <w:p w:rsidR="00722E4F" w:rsidRPr="00E61944" w:rsidRDefault="00722E4F" w:rsidP="002A2ACE">
            <w:pPr>
              <w:rPr>
                <w:rFonts w:ascii="Verdana" w:hAnsi="Verdana"/>
                <w:sz w:val="20"/>
              </w:rPr>
            </w:pPr>
            <w:r>
              <w:rPr>
                <w:rFonts w:ascii="Verdana" w:hAnsi="Verdana"/>
                <w:sz w:val="18"/>
                <w:szCs w:val="18"/>
                <w:u w:val="single"/>
              </w:rPr>
              <w:t>Leder foreslår</w:t>
            </w:r>
            <w:r w:rsidRPr="00AE59A1">
              <w:rPr>
                <w:rFonts w:ascii="Verdana" w:hAnsi="Verdana"/>
                <w:sz w:val="18"/>
                <w:szCs w:val="18"/>
              </w:rPr>
              <w:t>:</w:t>
            </w:r>
            <w:r>
              <w:rPr>
                <w:rFonts w:ascii="Verdana" w:hAnsi="Verdana"/>
                <w:sz w:val="18"/>
                <w:szCs w:val="18"/>
              </w:rPr>
              <w:t xml:space="preserve"> NN møder fra mandag, hvor der arbejdes alle ugens dage, men kun 4 timer daglig</w:t>
            </w:r>
            <w:r w:rsidR="00AE59A1">
              <w:rPr>
                <w:rFonts w:ascii="Verdana" w:hAnsi="Verdana"/>
                <w:sz w:val="18"/>
                <w:szCs w:val="18"/>
              </w:rPr>
              <w:t>t</w:t>
            </w:r>
            <w:r>
              <w:rPr>
                <w:rFonts w:ascii="Verdana" w:hAnsi="Verdana"/>
                <w:sz w:val="18"/>
                <w:szCs w:val="18"/>
              </w:rPr>
              <w:t xml:space="preserve"> (og ikke kun 3 dage i den første uge). Dette finder sted i 2 uger og på 3. ugen arbejdes der fuld tid, som svarer til det leder og NN er enige om ovenfor.</w:t>
            </w:r>
          </w:p>
        </w:tc>
      </w:tr>
    </w:tbl>
    <w:p w:rsidR="00722E4F" w:rsidRPr="00711762" w:rsidRDefault="00722E4F" w:rsidP="00711762">
      <w:pPr>
        <w:ind w:left="426"/>
        <w:rPr>
          <w:rFonts w:ascii="Verdana" w:hAnsi="Verdana"/>
          <w:sz w:val="2"/>
          <w:szCs w:val="2"/>
        </w:rPr>
      </w:pPr>
    </w:p>
    <w:sectPr w:rsidR="00722E4F" w:rsidRPr="00711762" w:rsidSect="0000538E">
      <w:headerReference w:type="default" r:id="rId12"/>
      <w:footerReference w:type="default" r:id="rId13"/>
      <w:type w:val="continuous"/>
      <w:pgSz w:w="11907" w:h="16840"/>
      <w:pgMar w:top="567" w:right="1134" w:bottom="567" w:left="1418" w:header="709" w:footer="2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29C" w:rsidRDefault="0046129C">
      <w:r>
        <w:separator/>
      </w:r>
    </w:p>
  </w:endnote>
  <w:endnote w:type="continuationSeparator" w:id="0">
    <w:p w:rsidR="0046129C" w:rsidRDefault="0046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E4F" w:rsidRDefault="002369CF" w:rsidP="0011245B">
    <w:pPr>
      <w:pStyle w:val="Sidefod"/>
      <w:tabs>
        <w:tab w:val="clear" w:pos="4986"/>
      </w:tabs>
      <w:jc w:val="center"/>
      <w:rPr>
        <w:rFonts w:ascii="Arial" w:hAnsi="Arial" w:cs="Arial"/>
        <w:b/>
        <w:bCs/>
        <w:color w:val="808080"/>
        <w:sz w:val="20"/>
      </w:rPr>
    </w:pPr>
    <w:r>
      <w:rPr>
        <w:noProof/>
      </w:rPr>
      <w:drawing>
        <wp:anchor distT="0" distB="0" distL="114300" distR="114300" simplePos="0" relativeHeight="251656704" behindDoc="1" locked="0" layoutInCell="1" allowOverlap="1">
          <wp:simplePos x="0" y="0"/>
          <wp:positionH relativeFrom="column">
            <wp:posOffset>5060950</wp:posOffset>
          </wp:positionH>
          <wp:positionV relativeFrom="paragraph">
            <wp:posOffset>-1662430</wp:posOffset>
          </wp:positionV>
          <wp:extent cx="1889760" cy="2096770"/>
          <wp:effectExtent l="0" t="0" r="0" b="0"/>
          <wp:wrapNone/>
          <wp:docPr id="2" name="Billede 1" descr="byvaaben_stre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vaaben_streg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209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E4F" w:rsidRDefault="00722E4F" w:rsidP="0011245B">
    <w:pPr>
      <w:pStyle w:val="Sidefod"/>
      <w:tabs>
        <w:tab w:val="clear" w:pos="4986"/>
      </w:tabs>
      <w:jc w:val="center"/>
      <w:rPr>
        <w:rFonts w:ascii="Arial" w:hAnsi="Arial" w:cs="Arial"/>
        <w:color w:val="808080"/>
        <w:sz w:val="20"/>
      </w:rPr>
    </w:pPr>
    <w:r>
      <w:rPr>
        <w:rFonts w:ascii="Arial" w:hAnsi="Arial" w:cs="Arial"/>
        <w:b/>
        <w:bCs/>
        <w:color w:val="808080"/>
        <w:sz w:val="20"/>
      </w:rPr>
      <w:t>Ishøj Rådhus</w:t>
    </w:r>
    <w:r>
      <w:rPr>
        <w:rFonts w:ascii="Arial" w:hAnsi="Arial" w:cs="Arial"/>
        <w:color w:val="808080"/>
        <w:sz w:val="20"/>
      </w:rPr>
      <w:t xml:space="preserve"> </w:t>
    </w:r>
    <w:r>
      <w:rPr>
        <w:rFonts w:ascii="Arial" w:hAnsi="Arial" w:cs="Arial"/>
        <w:color w:val="808080"/>
        <w:sz w:val="20"/>
      </w:rPr>
      <w:sym w:font="Wingdings" w:char="F077"/>
    </w:r>
    <w:r>
      <w:rPr>
        <w:rFonts w:ascii="Arial" w:hAnsi="Arial" w:cs="Arial"/>
        <w:color w:val="808080"/>
        <w:sz w:val="20"/>
      </w:rPr>
      <w:t xml:space="preserve">Ishøj Store Torv 20 </w:t>
    </w:r>
    <w:r>
      <w:rPr>
        <w:rFonts w:ascii="Arial" w:hAnsi="Arial" w:cs="Arial"/>
        <w:color w:val="808080"/>
        <w:sz w:val="20"/>
      </w:rPr>
      <w:sym w:font="Wingdings" w:char="F077"/>
    </w:r>
    <w:r>
      <w:rPr>
        <w:rFonts w:ascii="Arial" w:hAnsi="Arial" w:cs="Arial"/>
        <w:color w:val="808080"/>
        <w:sz w:val="20"/>
      </w:rPr>
      <w:t xml:space="preserve"> 2635 Ishøj </w:t>
    </w:r>
    <w:r>
      <w:rPr>
        <w:rFonts w:ascii="Arial" w:hAnsi="Arial" w:cs="Arial"/>
        <w:color w:val="808080"/>
        <w:sz w:val="20"/>
      </w:rPr>
      <w:sym w:font="Wingdings" w:char="F077"/>
    </w:r>
    <w:r>
      <w:rPr>
        <w:rFonts w:ascii="Arial" w:hAnsi="Arial" w:cs="Arial"/>
        <w:color w:val="808080"/>
        <w:sz w:val="20"/>
      </w:rPr>
      <w:t xml:space="preserve"> Telefon 43 57 75 75 </w:t>
    </w:r>
    <w:r>
      <w:rPr>
        <w:rFonts w:ascii="Arial" w:hAnsi="Arial" w:cs="Arial"/>
        <w:color w:val="808080"/>
        <w:sz w:val="20"/>
      </w:rPr>
      <w:sym w:font="Wingdings" w:char="F077"/>
    </w:r>
    <w:r>
      <w:rPr>
        <w:rFonts w:ascii="Arial" w:hAnsi="Arial" w:cs="Arial"/>
        <w:color w:val="808080"/>
        <w:sz w:val="20"/>
      </w:rPr>
      <w:t xml:space="preserve"> Ishojkommune@ishoj.dk</w:t>
    </w:r>
  </w:p>
  <w:p w:rsidR="00722E4F" w:rsidRPr="0011245B" w:rsidRDefault="00722E4F" w:rsidP="0011245B">
    <w:pPr>
      <w:pStyle w:val="Sidefod"/>
      <w:tabs>
        <w:tab w:val="clear" w:pos="4986"/>
      </w:tabs>
      <w:jc w:val="center"/>
      <w:rPr>
        <w:rFonts w:ascii="Arial" w:hAnsi="Arial" w:cs="Arial"/>
        <w:color w:val="808080"/>
        <w:sz w:val="20"/>
      </w:rPr>
    </w:pPr>
    <w:r>
      <w:rPr>
        <w:rFonts w:ascii="Arial" w:hAnsi="Arial" w:cs="Arial"/>
        <w:color w:val="808080"/>
        <w:sz w:val="20"/>
      </w:rPr>
      <w:t xml:space="preserve">www.ishoj.dk  </w:t>
    </w:r>
    <w:r>
      <w:rPr>
        <w:rFonts w:ascii="Arial" w:hAnsi="Arial" w:cs="Arial"/>
        <w:color w:val="808080"/>
        <w:sz w:val="20"/>
      </w:rPr>
      <w:sym w:font="Wingdings" w:char="F077"/>
    </w:r>
    <w:r>
      <w:rPr>
        <w:rFonts w:ascii="Arial" w:hAnsi="Arial" w:cs="Arial"/>
        <w:color w:val="808080"/>
        <w:sz w:val="20"/>
      </w:rPr>
      <w:t xml:space="preserve"> Telefontid: Mandag, tirsdag og onsdag kl. 9-15, torsdag kl.12-17, fredag kl. 9-13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E4F" w:rsidRDefault="002369CF" w:rsidP="00C530C1">
    <w:pPr>
      <w:pStyle w:val="Sidefod"/>
      <w:tabs>
        <w:tab w:val="clear" w:pos="4986"/>
      </w:tabs>
      <w:jc w:val="center"/>
      <w:rPr>
        <w:rFonts w:ascii="Arial" w:hAnsi="Arial" w:cs="Arial"/>
        <w:b/>
        <w:bCs/>
        <w:color w:val="808080"/>
        <w:sz w:val="20"/>
      </w:rPr>
    </w:pPr>
    <w:r>
      <w:rPr>
        <w:noProof/>
        <w:color w:val="808080"/>
        <w:sz w:val="20"/>
      </w:rPr>
      <w:drawing>
        <wp:anchor distT="0" distB="0" distL="114300" distR="114300" simplePos="0" relativeHeight="251658752" behindDoc="1" locked="0" layoutInCell="1" allowOverlap="1">
          <wp:simplePos x="0" y="0"/>
          <wp:positionH relativeFrom="column">
            <wp:posOffset>3719830</wp:posOffset>
          </wp:positionH>
          <wp:positionV relativeFrom="paragraph">
            <wp:posOffset>-3705860</wp:posOffset>
          </wp:positionV>
          <wp:extent cx="3816350" cy="4076700"/>
          <wp:effectExtent l="0" t="0" r="0" b="0"/>
          <wp:wrapNone/>
          <wp:docPr id="3" name="Billede 1" descr="ISHOEJ_LOGO_STREG_graa5 k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ISHOEJ_LOGO_STREG_graa5 ko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0" cy="407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E4F" w:rsidRPr="00A2426D">
      <w:rPr>
        <w:rFonts w:ascii="Arial" w:hAnsi="Arial" w:cs="Arial"/>
        <w:b/>
        <w:bCs/>
        <w:color w:val="808080"/>
        <w:sz w:val="20"/>
      </w:rPr>
      <w:t xml:space="preserve"> </w:t>
    </w:r>
  </w:p>
  <w:p w:rsidR="00722E4F" w:rsidRDefault="00722E4F" w:rsidP="00C530C1">
    <w:pPr>
      <w:pStyle w:val="Sidefod"/>
      <w:tabs>
        <w:tab w:val="clear" w:pos="4986"/>
      </w:tabs>
      <w:jc w:val="center"/>
      <w:rPr>
        <w:rFonts w:ascii="Arial" w:hAnsi="Arial" w:cs="Arial"/>
        <w:color w:val="808080"/>
        <w:sz w:val="20"/>
      </w:rPr>
    </w:pPr>
    <w:r>
      <w:rPr>
        <w:rFonts w:ascii="Arial" w:hAnsi="Arial" w:cs="Arial"/>
        <w:b/>
        <w:bCs/>
        <w:color w:val="808080"/>
        <w:sz w:val="20"/>
      </w:rPr>
      <w:t>Ishøj Rådhus</w:t>
    </w:r>
    <w:r>
      <w:rPr>
        <w:rFonts w:ascii="Arial" w:hAnsi="Arial" w:cs="Arial"/>
        <w:color w:val="808080"/>
        <w:sz w:val="20"/>
      </w:rPr>
      <w:t xml:space="preserve"> </w:t>
    </w:r>
    <w:r>
      <w:rPr>
        <w:rFonts w:ascii="Arial" w:hAnsi="Arial" w:cs="Arial"/>
        <w:color w:val="808080"/>
        <w:sz w:val="20"/>
      </w:rPr>
      <w:sym w:font="Wingdings" w:char="F077"/>
    </w:r>
    <w:r>
      <w:rPr>
        <w:rFonts w:ascii="Arial" w:hAnsi="Arial" w:cs="Arial"/>
        <w:color w:val="808080"/>
        <w:sz w:val="20"/>
      </w:rPr>
      <w:t xml:space="preserve">Ishøj Store Torv 20 </w:t>
    </w:r>
    <w:r>
      <w:rPr>
        <w:rFonts w:ascii="Arial" w:hAnsi="Arial" w:cs="Arial"/>
        <w:color w:val="808080"/>
        <w:sz w:val="20"/>
      </w:rPr>
      <w:sym w:font="Wingdings" w:char="F077"/>
    </w:r>
    <w:r>
      <w:rPr>
        <w:rFonts w:ascii="Arial" w:hAnsi="Arial" w:cs="Arial"/>
        <w:color w:val="808080"/>
        <w:sz w:val="20"/>
      </w:rPr>
      <w:t xml:space="preserve"> 2635 Ishøj </w:t>
    </w:r>
    <w:r>
      <w:rPr>
        <w:rFonts w:ascii="Arial" w:hAnsi="Arial" w:cs="Arial"/>
        <w:color w:val="808080"/>
        <w:sz w:val="20"/>
      </w:rPr>
      <w:sym w:font="Wingdings" w:char="F077"/>
    </w:r>
    <w:r>
      <w:rPr>
        <w:rFonts w:ascii="Arial" w:hAnsi="Arial" w:cs="Arial"/>
        <w:color w:val="808080"/>
        <w:sz w:val="20"/>
      </w:rPr>
      <w:t xml:space="preserve"> Telefon 43 57 75 75 </w:t>
    </w:r>
    <w:r>
      <w:rPr>
        <w:rFonts w:ascii="Arial" w:hAnsi="Arial" w:cs="Arial"/>
        <w:color w:val="808080"/>
        <w:sz w:val="20"/>
      </w:rPr>
      <w:sym w:font="Wingdings" w:char="F077"/>
    </w:r>
    <w:r>
      <w:rPr>
        <w:rFonts w:ascii="Arial" w:hAnsi="Arial" w:cs="Arial"/>
        <w:color w:val="808080"/>
        <w:sz w:val="20"/>
      </w:rPr>
      <w:t xml:space="preserve"> Fax 43 57 72 13 </w:t>
    </w:r>
    <w:r>
      <w:rPr>
        <w:rFonts w:ascii="Arial" w:hAnsi="Arial" w:cs="Arial"/>
        <w:color w:val="808080"/>
        <w:sz w:val="20"/>
      </w:rPr>
      <w:sym w:font="Wingdings" w:char="F077"/>
    </w:r>
    <w:r>
      <w:rPr>
        <w:rFonts w:ascii="Arial" w:hAnsi="Arial" w:cs="Arial"/>
        <w:color w:val="808080"/>
        <w:sz w:val="20"/>
      </w:rPr>
      <w:t xml:space="preserve"> Ishojkommune@ishoj.dk</w:t>
    </w:r>
  </w:p>
  <w:p w:rsidR="00722E4F" w:rsidRDefault="00722E4F" w:rsidP="00C530C1">
    <w:pPr>
      <w:pStyle w:val="Sidefod"/>
      <w:tabs>
        <w:tab w:val="clear" w:pos="4986"/>
      </w:tabs>
      <w:jc w:val="center"/>
      <w:rPr>
        <w:rFonts w:ascii="Arial" w:hAnsi="Arial" w:cs="Arial"/>
        <w:color w:val="808080"/>
        <w:sz w:val="20"/>
      </w:rPr>
    </w:pPr>
    <w:r>
      <w:rPr>
        <w:rFonts w:ascii="Arial" w:hAnsi="Arial" w:cs="Arial"/>
        <w:color w:val="808080"/>
        <w:sz w:val="20"/>
      </w:rPr>
      <w:t xml:space="preserve">www.ishoj.dk  </w:t>
    </w:r>
    <w:r>
      <w:rPr>
        <w:rFonts w:ascii="Arial" w:hAnsi="Arial" w:cs="Arial"/>
        <w:color w:val="808080"/>
        <w:sz w:val="20"/>
      </w:rPr>
      <w:sym w:font="Wingdings" w:char="F077"/>
    </w:r>
    <w:r>
      <w:rPr>
        <w:rFonts w:ascii="Arial" w:hAnsi="Arial" w:cs="Arial"/>
        <w:color w:val="808080"/>
        <w:sz w:val="20"/>
      </w:rPr>
      <w:t xml:space="preserve"> Åbningstid: Alle hverdage kl. 10 - 14, torsdag også kl. 15.30 – 17, fredag 10-13</w:t>
    </w:r>
  </w:p>
  <w:p w:rsidR="00722E4F" w:rsidRDefault="00722E4F">
    <w:pPr>
      <w:pStyle w:val="Sidefod"/>
      <w:tabs>
        <w:tab w:val="clear" w:pos="4986"/>
      </w:tabs>
      <w:jc w:val="center"/>
      <w:rPr>
        <w:rFonts w:ascii="Arial" w:hAnsi="Arial" w:cs="Arial"/>
        <w:b/>
        <w:bCs/>
        <w:color w:val="80808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E4F" w:rsidRDefault="00722E4F">
    <w:pPr>
      <w:pStyle w:val="Sidefod"/>
      <w:tabs>
        <w:tab w:val="clear" w:pos="4986"/>
      </w:tabs>
      <w:rPr>
        <w:rFonts w:ascii="Arial" w:hAnsi="Arial" w:cs="Arial"/>
        <w:b/>
        <w:bCs/>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29C" w:rsidRDefault="0046129C">
      <w:r>
        <w:separator/>
      </w:r>
    </w:p>
  </w:footnote>
  <w:footnote w:type="continuationSeparator" w:id="0">
    <w:p w:rsidR="0046129C" w:rsidRDefault="00461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E4F" w:rsidRDefault="002369CF" w:rsidP="004C7CC5">
    <w:pPr>
      <w:pStyle w:val="Sidehoved"/>
      <w:tabs>
        <w:tab w:val="left" w:pos="1701"/>
      </w:tabs>
    </w:pPr>
    <w:r>
      <w:rPr>
        <w:noProof/>
      </w:rPr>
      <w:drawing>
        <wp:anchor distT="0" distB="0" distL="114300" distR="114300" simplePos="0" relativeHeight="251657728" behindDoc="1" locked="0" layoutInCell="1" allowOverlap="1">
          <wp:simplePos x="0" y="0"/>
          <wp:positionH relativeFrom="column">
            <wp:posOffset>-10795</wp:posOffset>
          </wp:positionH>
          <wp:positionV relativeFrom="paragraph">
            <wp:posOffset>-164465</wp:posOffset>
          </wp:positionV>
          <wp:extent cx="6291580" cy="710565"/>
          <wp:effectExtent l="0" t="0" r="0" b="0"/>
          <wp:wrapNone/>
          <wp:docPr id="4" name="Billede 2" descr="A4_farve_brev_jun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farve_brev_juni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58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722E4F">
      <w:t xml:space="preserve"> </w:t>
    </w:r>
  </w:p>
  <w:p w:rsidR="00722E4F" w:rsidRPr="0073056C" w:rsidRDefault="00722E4F" w:rsidP="00F07D2F">
    <w:pPr>
      <w:framePr w:w="5464" w:h="477" w:hSpace="180" w:wrap="around" w:vAnchor="page" w:hAnchor="page" w:x="1711" w:y="1253"/>
      <w:rPr>
        <w:rFonts w:ascii="Arial" w:hAnsi="Arial" w:cs="Arial"/>
        <w:szCs w:val="24"/>
      </w:rPr>
    </w:pPr>
    <w:r>
      <w:rPr>
        <w:rFonts w:ascii="Arial" w:hAnsi="Arial" w:cs="Arial"/>
        <w:sz w:val="28"/>
        <w:szCs w:val="28"/>
      </w:rPr>
      <w:t>Center for Ledelse og Strategi</w:t>
    </w:r>
  </w:p>
  <w:p w:rsidR="00722E4F" w:rsidRDefault="00722E4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E4F" w:rsidRPr="00A3156A" w:rsidRDefault="00722E4F">
    <w:pPr>
      <w:framePr w:w="5464" w:h="477" w:hSpace="180" w:wrap="around" w:vAnchor="page" w:hAnchor="page" w:x="1944" w:y="1391"/>
      <w:rPr>
        <w:rFonts w:ascii="Arial" w:hAnsi="Arial" w:cs="Arial"/>
        <w:sz w:val="28"/>
      </w:rPr>
    </w:pPr>
    <w:r>
      <w:rPr>
        <w:rFonts w:ascii="Arial" w:hAnsi="Arial" w:cs="Arial"/>
        <w:sz w:val="28"/>
      </w:rPr>
      <w:t>Center for Ledelse og Strategi</w:t>
    </w:r>
  </w:p>
  <w:p w:rsidR="00722E4F" w:rsidRDefault="00722E4F">
    <w:pPr>
      <w:framePr w:w="5464" w:h="477" w:hSpace="180" w:wrap="around" w:vAnchor="page" w:hAnchor="page" w:x="1944" w:y="1391"/>
      <w:rPr>
        <w:rFonts w:ascii="Arial" w:hAnsi="Arial" w:cs="Arial"/>
      </w:rPr>
    </w:pPr>
  </w:p>
  <w:p w:rsidR="00722E4F" w:rsidRDefault="002369CF">
    <w:pPr>
      <w:pStyle w:val="Sidehoved"/>
    </w:pPr>
    <w:r w:rsidRPr="003B72AA">
      <w:rPr>
        <w:noProof/>
      </w:rPr>
      <w:drawing>
        <wp:inline distT="0" distB="0" distL="0" distR="0">
          <wp:extent cx="5162550" cy="685800"/>
          <wp:effectExtent l="0" t="0" r="0" b="0"/>
          <wp:docPr id="1" name="Billede 1" descr="Ishojgraaly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Ishojgraalyse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685800"/>
                  </a:xfrm>
                  <a:prstGeom prst="rect">
                    <a:avLst/>
                  </a:prstGeom>
                  <a:noFill/>
                  <a:ln>
                    <a:noFill/>
                  </a:ln>
                </pic:spPr>
              </pic:pic>
            </a:graphicData>
          </a:graphic>
        </wp:inline>
      </w:drawing>
    </w:r>
  </w:p>
  <w:p w:rsidR="00722E4F" w:rsidRDefault="00722E4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E4F" w:rsidRPr="002E1602" w:rsidRDefault="00722E4F">
    <w:pPr>
      <w:pStyle w:val="Sidehove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70B"/>
    <w:multiLevelType w:val="hybridMultilevel"/>
    <w:tmpl w:val="6B063D6E"/>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 w15:restartNumberingAfterBreak="0">
    <w:nsid w:val="074756F6"/>
    <w:multiLevelType w:val="hybridMultilevel"/>
    <w:tmpl w:val="1F881B04"/>
    <w:lvl w:ilvl="0" w:tplc="04060001">
      <w:start w:val="1"/>
      <w:numFmt w:val="bullet"/>
      <w:lvlText w:val=""/>
      <w:lvlJc w:val="left"/>
      <w:pPr>
        <w:ind w:left="1152" w:hanging="360"/>
      </w:pPr>
      <w:rPr>
        <w:rFonts w:ascii="Symbol" w:hAnsi="Symbol" w:hint="default"/>
      </w:rPr>
    </w:lvl>
    <w:lvl w:ilvl="1" w:tplc="04060003" w:tentative="1">
      <w:start w:val="1"/>
      <w:numFmt w:val="bullet"/>
      <w:lvlText w:val="o"/>
      <w:lvlJc w:val="left"/>
      <w:pPr>
        <w:ind w:left="1872" w:hanging="360"/>
      </w:pPr>
      <w:rPr>
        <w:rFonts w:ascii="Courier New" w:hAnsi="Courier New" w:cs="Courier New" w:hint="default"/>
      </w:rPr>
    </w:lvl>
    <w:lvl w:ilvl="2" w:tplc="04060005" w:tentative="1">
      <w:start w:val="1"/>
      <w:numFmt w:val="bullet"/>
      <w:lvlText w:val=""/>
      <w:lvlJc w:val="left"/>
      <w:pPr>
        <w:ind w:left="2592" w:hanging="360"/>
      </w:pPr>
      <w:rPr>
        <w:rFonts w:ascii="Wingdings" w:hAnsi="Wingdings" w:hint="default"/>
      </w:rPr>
    </w:lvl>
    <w:lvl w:ilvl="3" w:tplc="04060001" w:tentative="1">
      <w:start w:val="1"/>
      <w:numFmt w:val="bullet"/>
      <w:lvlText w:val=""/>
      <w:lvlJc w:val="left"/>
      <w:pPr>
        <w:ind w:left="3312" w:hanging="360"/>
      </w:pPr>
      <w:rPr>
        <w:rFonts w:ascii="Symbol" w:hAnsi="Symbol" w:hint="default"/>
      </w:rPr>
    </w:lvl>
    <w:lvl w:ilvl="4" w:tplc="04060003" w:tentative="1">
      <w:start w:val="1"/>
      <w:numFmt w:val="bullet"/>
      <w:lvlText w:val="o"/>
      <w:lvlJc w:val="left"/>
      <w:pPr>
        <w:ind w:left="4032" w:hanging="360"/>
      </w:pPr>
      <w:rPr>
        <w:rFonts w:ascii="Courier New" w:hAnsi="Courier New" w:cs="Courier New" w:hint="default"/>
      </w:rPr>
    </w:lvl>
    <w:lvl w:ilvl="5" w:tplc="04060005" w:tentative="1">
      <w:start w:val="1"/>
      <w:numFmt w:val="bullet"/>
      <w:lvlText w:val=""/>
      <w:lvlJc w:val="left"/>
      <w:pPr>
        <w:ind w:left="4752" w:hanging="360"/>
      </w:pPr>
      <w:rPr>
        <w:rFonts w:ascii="Wingdings" w:hAnsi="Wingdings" w:hint="default"/>
      </w:rPr>
    </w:lvl>
    <w:lvl w:ilvl="6" w:tplc="04060001" w:tentative="1">
      <w:start w:val="1"/>
      <w:numFmt w:val="bullet"/>
      <w:lvlText w:val=""/>
      <w:lvlJc w:val="left"/>
      <w:pPr>
        <w:ind w:left="5472" w:hanging="360"/>
      </w:pPr>
      <w:rPr>
        <w:rFonts w:ascii="Symbol" w:hAnsi="Symbol" w:hint="default"/>
      </w:rPr>
    </w:lvl>
    <w:lvl w:ilvl="7" w:tplc="04060003" w:tentative="1">
      <w:start w:val="1"/>
      <w:numFmt w:val="bullet"/>
      <w:lvlText w:val="o"/>
      <w:lvlJc w:val="left"/>
      <w:pPr>
        <w:ind w:left="6192" w:hanging="360"/>
      </w:pPr>
      <w:rPr>
        <w:rFonts w:ascii="Courier New" w:hAnsi="Courier New" w:cs="Courier New" w:hint="default"/>
      </w:rPr>
    </w:lvl>
    <w:lvl w:ilvl="8" w:tplc="04060005" w:tentative="1">
      <w:start w:val="1"/>
      <w:numFmt w:val="bullet"/>
      <w:lvlText w:val=""/>
      <w:lvlJc w:val="left"/>
      <w:pPr>
        <w:ind w:left="6912" w:hanging="360"/>
      </w:pPr>
      <w:rPr>
        <w:rFonts w:ascii="Wingdings" w:hAnsi="Wingdings" w:hint="default"/>
      </w:rPr>
    </w:lvl>
  </w:abstractNum>
  <w:abstractNum w:abstractNumId="2" w15:restartNumberingAfterBreak="0">
    <w:nsid w:val="1765209F"/>
    <w:multiLevelType w:val="hybridMultilevel"/>
    <w:tmpl w:val="58D07C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A4231B"/>
    <w:multiLevelType w:val="hybridMultilevel"/>
    <w:tmpl w:val="B04ABBF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5EA0FC1"/>
    <w:multiLevelType w:val="hybridMultilevel"/>
    <w:tmpl w:val="07605560"/>
    <w:lvl w:ilvl="0" w:tplc="04060001">
      <w:start w:val="1"/>
      <w:numFmt w:val="bullet"/>
      <w:lvlText w:val=""/>
      <w:lvlJc w:val="left"/>
      <w:pPr>
        <w:ind w:left="1156" w:hanging="360"/>
      </w:pPr>
      <w:rPr>
        <w:rFonts w:ascii="Symbol" w:hAnsi="Symbol" w:hint="default"/>
      </w:rPr>
    </w:lvl>
    <w:lvl w:ilvl="1" w:tplc="04060003">
      <w:start w:val="1"/>
      <w:numFmt w:val="bullet"/>
      <w:lvlText w:val="o"/>
      <w:lvlJc w:val="left"/>
      <w:pPr>
        <w:ind w:left="1876" w:hanging="360"/>
      </w:pPr>
      <w:rPr>
        <w:rFonts w:ascii="Courier New" w:hAnsi="Courier New" w:cs="Courier New" w:hint="default"/>
      </w:rPr>
    </w:lvl>
    <w:lvl w:ilvl="2" w:tplc="04060005">
      <w:start w:val="1"/>
      <w:numFmt w:val="bullet"/>
      <w:lvlText w:val=""/>
      <w:lvlJc w:val="left"/>
      <w:pPr>
        <w:ind w:left="2596" w:hanging="360"/>
      </w:pPr>
      <w:rPr>
        <w:rFonts w:ascii="Wingdings" w:hAnsi="Wingdings" w:hint="default"/>
      </w:rPr>
    </w:lvl>
    <w:lvl w:ilvl="3" w:tplc="04060001" w:tentative="1">
      <w:start w:val="1"/>
      <w:numFmt w:val="bullet"/>
      <w:lvlText w:val=""/>
      <w:lvlJc w:val="left"/>
      <w:pPr>
        <w:ind w:left="3316" w:hanging="360"/>
      </w:pPr>
      <w:rPr>
        <w:rFonts w:ascii="Symbol" w:hAnsi="Symbol" w:hint="default"/>
      </w:rPr>
    </w:lvl>
    <w:lvl w:ilvl="4" w:tplc="04060003" w:tentative="1">
      <w:start w:val="1"/>
      <w:numFmt w:val="bullet"/>
      <w:lvlText w:val="o"/>
      <w:lvlJc w:val="left"/>
      <w:pPr>
        <w:ind w:left="4036" w:hanging="360"/>
      </w:pPr>
      <w:rPr>
        <w:rFonts w:ascii="Courier New" w:hAnsi="Courier New" w:cs="Courier New" w:hint="default"/>
      </w:rPr>
    </w:lvl>
    <w:lvl w:ilvl="5" w:tplc="04060005" w:tentative="1">
      <w:start w:val="1"/>
      <w:numFmt w:val="bullet"/>
      <w:lvlText w:val=""/>
      <w:lvlJc w:val="left"/>
      <w:pPr>
        <w:ind w:left="4756" w:hanging="360"/>
      </w:pPr>
      <w:rPr>
        <w:rFonts w:ascii="Wingdings" w:hAnsi="Wingdings" w:hint="default"/>
      </w:rPr>
    </w:lvl>
    <w:lvl w:ilvl="6" w:tplc="04060001" w:tentative="1">
      <w:start w:val="1"/>
      <w:numFmt w:val="bullet"/>
      <w:lvlText w:val=""/>
      <w:lvlJc w:val="left"/>
      <w:pPr>
        <w:ind w:left="5476" w:hanging="360"/>
      </w:pPr>
      <w:rPr>
        <w:rFonts w:ascii="Symbol" w:hAnsi="Symbol" w:hint="default"/>
      </w:rPr>
    </w:lvl>
    <w:lvl w:ilvl="7" w:tplc="04060003" w:tentative="1">
      <w:start w:val="1"/>
      <w:numFmt w:val="bullet"/>
      <w:lvlText w:val="o"/>
      <w:lvlJc w:val="left"/>
      <w:pPr>
        <w:ind w:left="6196" w:hanging="360"/>
      </w:pPr>
      <w:rPr>
        <w:rFonts w:ascii="Courier New" w:hAnsi="Courier New" w:cs="Courier New" w:hint="default"/>
      </w:rPr>
    </w:lvl>
    <w:lvl w:ilvl="8" w:tplc="04060005" w:tentative="1">
      <w:start w:val="1"/>
      <w:numFmt w:val="bullet"/>
      <w:lvlText w:val=""/>
      <w:lvlJc w:val="left"/>
      <w:pPr>
        <w:ind w:left="6916" w:hanging="360"/>
      </w:pPr>
      <w:rPr>
        <w:rFonts w:ascii="Wingdings" w:hAnsi="Wingdings" w:hint="default"/>
      </w:rPr>
    </w:lvl>
  </w:abstractNum>
  <w:abstractNum w:abstractNumId="5" w15:restartNumberingAfterBreak="0">
    <w:nsid w:val="3FBB2109"/>
    <w:multiLevelType w:val="hybridMultilevel"/>
    <w:tmpl w:val="B608EA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E896B31"/>
    <w:multiLevelType w:val="hybridMultilevel"/>
    <w:tmpl w:val="EA4E348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autoHyphenation/>
  <w:hyphenationZone w:val="170"/>
  <w:drawingGridHorizontalSpacing w:val="119"/>
  <w:drawingGridVerticalSpacing w:val="119"/>
  <w:displayHorizontalDrawingGridEvery w:val="2"/>
  <w:displayVerticalDrawingGridEvery w:val="2"/>
  <w:doNotUseMarginsForDrawingGridOrigin/>
  <w:drawingGridVerticalOrigin w:val="1985"/>
  <w:noPunctuationKerning/>
  <w:characterSpacingControl w:val="doNotCompress"/>
  <w:hdrShapeDefaults>
    <o:shapedefaults v:ext="edit" spidmax="1536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33"/>
    <w:rsid w:val="00001B1D"/>
    <w:rsid w:val="0000538E"/>
    <w:rsid w:val="00022100"/>
    <w:rsid w:val="0003117C"/>
    <w:rsid w:val="00057ED1"/>
    <w:rsid w:val="00070AD1"/>
    <w:rsid w:val="0009209F"/>
    <w:rsid w:val="000B3A3E"/>
    <w:rsid w:val="000D19C2"/>
    <w:rsid w:val="000D7F9A"/>
    <w:rsid w:val="000E30D3"/>
    <w:rsid w:val="00101BDF"/>
    <w:rsid w:val="00105284"/>
    <w:rsid w:val="0011245B"/>
    <w:rsid w:val="00112C61"/>
    <w:rsid w:val="00144C04"/>
    <w:rsid w:val="00153482"/>
    <w:rsid w:val="001601CC"/>
    <w:rsid w:val="00170C2B"/>
    <w:rsid w:val="001722A7"/>
    <w:rsid w:val="00173BD0"/>
    <w:rsid w:val="00180841"/>
    <w:rsid w:val="001954F4"/>
    <w:rsid w:val="001B1768"/>
    <w:rsid w:val="001D1150"/>
    <w:rsid w:val="001E3FA6"/>
    <w:rsid w:val="001E4FA4"/>
    <w:rsid w:val="001F1EDC"/>
    <w:rsid w:val="00223DC0"/>
    <w:rsid w:val="00231C80"/>
    <w:rsid w:val="002369CF"/>
    <w:rsid w:val="00247E58"/>
    <w:rsid w:val="002643F1"/>
    <w:rsid w:val="002A2ACE"/>
    <w:rsid w:val="002C7CE5"/>
    <w:rsid w:val="002D13D3"/>
    <w:rsid w:val="002E1602"/>
    <w:rsid w:val="002E46CC"/>
    <w:rsid w:val="002F3EB7"/>
    <w:rsid w:val="003065F4"/>
    <w:rsid w:val="00306E71"/>
    <w:rsid w:val="00312842"/>
    <w:rsid w:val="00342778"/>
    <w:rsid w:val="00342AA9"/>
    <w:rsid w:val="00345CE2"/>
    <w:rsid w:val="003607FC"/>
    <w:rsid w:val="003749C7"/>
    <w:rsid w:val="00377143"/>
    <w:rsid w:val="00397337"/>
    <w:rsid w:val="003A385D"/>
    <w:rsid w:val="003C35EE"/>
    <w:rsid w:val="003C66C1"/>
    <w:rsid w:val="003F5F8F"/>
    <w:rsid w:val="003F76B3"/>
    <w:rsid w:val="004216E2"/>
    <w:rsid w:val="00424B84"/>
    <w:rsid w:val="00427812"/>
    <w:rsid w:val="00442429"/>
    <w:rsid w:val="00455555"/>
    <w:rsid w:val="0046129C"/>
    <w:rsid w:val="00461FB4"/>
    <w:rsid w:val="00467572"/>
    <w:rsid w:val="00472806"/>
    <w:rsid w:val="00475B91"/>
    <w:rsid w:val="0047647D"/>
    <w:rsid w:val="004C6D63"/>
    <w:rsid w:val="004C7CC5"/>
    <w:rsid w:val="004D3F36"/>
    <w:rsid w:val="004D6DBF"/>
    <w:rsid w:val="00502AED"/>
    <w:rsid w:val="005053A7"/>
    <w:rsid w:val="0051721D"/>
    <w:rsid w:val="005246EE"/>
    <w:rsid w:val="005960D4"/>
    <w:rsid w:val="00597BBD"/>
    <w:rsid w:val="005B2658"/>
    <w:rsid w:val="005B4C05"/>
    <w:rsid w:val="005F280E"/>
    <w:rsid w:val="005F726C"/>
    <w:rsid w:val="006100BA"/>
    <w:rsid w:val="006105FE"/>
    <w:rsid w:val="00615FBE"/>
    <w:rsid w:val="00616C49"/>
    <w:rsid w:val="006531C4"/>
    <w:rsid w:val="00657F75"/>
    <w:rsid w:val="00660526"/>
    <w:rsid w:val="00677A81"/>
    <w:rsid w:val="006A63E8"/>
    <w:rsid w:val="006B4884"/>
    <w:rsid w:val="00711762"/>
    <w:rsid w:val="00722E4F"/>
    <w:rsid w:val="0073056C"/>
    <w:rsid w:val="00746DDC"/>
    <w:rsid w:val="00761463"/>
    <w:rsid w:val="007628FD"/>
    <w:rsid w:val="00763D6F"/>
    <w:rsid w:val="00770978"/>
    <w:rsid w:val="00780B18"/>
    <w:rsid w:val="007906DD"/>
    <w:rsid w:val="007A2DD6"/>
    <w:rsid w:val="007B5247"/>
    <w:rsid w:val="007C3134"/>
    <w:rsid w:val="007C60AE"/>
    <w:rsid w:val="007E0277"/>
    <w:rsid w:val="007F13A4"/>
    <w:rsid w:val="00812080"/>
    <w:rsid w:val="00830F6D"/>
    <w:rsid w:val="00833F9F"/>
    <w:rsid w:val="00876DF4"/>
    <w:rsid w:val="00884219"/>
    <w:rsid w:val="008925D4"/>
    <w:rsid w:val="00894597"/>
    <w:rsid w:val="008C4C67"/>
    <w:rsid w:val="009021AD"/>
    <w:rsid w:val="00916AA1"/>
    <w:rsid w:val="00925DDA"/>
    <w:rsid w:val="00964F7F"/>
    <w:rsid w:val="009656F0"/>
    <w:rsid w:val="009A71B1"/>
    <w:rsid w:val="009A7A4B"/>
    <w:rsid w:val="009B6C0E"/>
    <w:rsid w:val="009C1B97"/>
    <w:rsid w:val="009F6787"/>
    <w:rsid w:val="00A51896"/>
    <w:rsid w:val="00A76C88"/>
    <w:rsid w:val="00A770F6"/>
    <w:rsid w:val="00A8439E"/>
    <w:rsid w:val="00A85DE3"/>
    <w:rsid w:val="00A95285"/>
    <w:rsid w:val="00AA42F4"/>
    <w:rsid w:val="00AA7017"/>
    <w:rsid w:val="00AB383E"/>
    <w:rsid w:val="00AE59A1"/>
    <w:rsid w:val="00B203D1"/>
    <w:rsid w:val="00B465F2"/>
    <w:rsid w:val="00B475C6"/>
    <w:rsid w:val="00B5551D"/>
    <w:rsid w:val="00B61DCD"/>
    <w:rsid w:val="00B65FD6"/>
    <w:rsid w:val="00B74392"/>
    <w:rsid w:val="00B82262"/>
    <w:rsid w:val="00B8430C"/>
    <w:rsid w:val="00B85C67"/>
    <w:rsid w:val="00B932B3"/>
    <w:rsid w:val="00BB0133"/>
    <w:rsid w:val="00BB233C"/>
    <w:rsid w:val="00BE6307"/>
    <w:rsid w:val="00C209A5"/>
    <w:rsid w:val="00C211D1"/>
    <w:rsid w:val="00C30E9F"/>
    <w:rsid w:val="00C530C1"/>
    <w:rsid w:val="00C62EDF"/>
    <w:rsid w:val="00C76A2C"/>
    <w:rsid w:val="00C8759A"/>
    <w:rsid w:val="00C910FF"/>
    <w:rsid w:val="00C91EE9"/>
    <w:rsid w:val="00C96CB8"/>
    <w:rsid w:val="00CB4C7E"/>
    <w:rsid w:val="00CD6759"/>
    <w:rsid w:val="00CE62ED"/>
    <w:rsid w:val="00D024F9"/>
    <w:rsid w:val="00D30580"/>
    <w:rsid w:val="00D31330"/>
    <w:rsid w:val="00D427C7"/>
    <w:rsid w:val="00D47CC2"/>
    <w:rsid w:val="00D51ACD"/>
    <w:rsid w:val="00D53758"/>
    <w:rsid w:val="00D665EA"/>
    <w:rsid w:val="00D712EF"/>
    <w:rsid w:val="00D92B7C"/>
    <w:rsid w:val="00D93B57"/>
    <w:rsid w:val="00DB506D"/>
    <w:rsid w:val="00DE23F2"/>
    <w:rsid w:val="00E0316F"/>
    <w:rsid w:val="00E10E7E"/>
    <w:rsid w:val="00E30096"/>
    <w:rsid w:val="00E31262"/>
    <w:rsid w:val="00E33D4A"/>
    <w:rsid w:val="00E61944"/>
    <w:rsid w:val="00E70D93"/>
    <w:rsid w:val="00E90495"/>
    <w:rsid w:val="00EA01EB"/>
    <w:rsid w:val="00EA0B51"/>
    <w:rsid w:val="00EB788A"/>
    <w:rsid w:val="00EC6634"/>
    <w:rsid w:val="00EE41A7"/>
    <w:rsid w:val="00F07D2F"/>
    <w:rsid w:val="00F35B15"/>
    <w:rsid w:val="00F61747"/>
    <w:rsid w:val="00F7536C"/>
    <w:rsid w:val="00F97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0AAB2295-465C-4787-998B-57D217CC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spacing w:val="-3"/>
      <w:sz w:val="24"/>
    </w:rPr>
  </w:style>
  <w:style w:type="paragraph" w:styleId="Overskrift1">
    <w:name w:val="heading 1"/>
    <w:basedOn w:val="Normal"/>
    <w:next w:val="Normal"/>
    <w:link w:val="Overskrift1Tegn"/>
    <w:uiPriority w:val="9"/>
    <w:qFormat/>
    <w:rsid w:val="009A71B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9A71B1"/>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uiPriority w:val="9"/>
    <w:unhideWhenUsed/>
    <w:qFormat/>
    <w:rsid w:val="009A71B1"/>
    <w:pPr>
      <w:keepNext/>
      <w:spacing w:before="240" w:after="60"/>
      <w:outlineLvl w:val="2"/>
    </w:pPr>
    <w:rPr>
      <w:rFonts w:ascii="Cambria" w:hAnsi="Cambria"/>
      <w:b/>
      <w:bCs/>
      <w:sz w:val="26"/>
      <w:szCs w:val="26"/>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986"/>
        <w:tab w:val="right" w:pos="9972"/>
      </w:tabs>
    </w:pPr>
  </w:style>
  <w:style w:type="paragraph" w:styleId="Brdtekst">
    <w:name w:val="Body Text"/>
    <w:basedOn w:val="Normal"/>
    <w:semiHidden/>
    <w:pPr>
      <w:spacing w:after="120"/>
    </w:pPr>
  </w:style>
  <w:style w:type="paragraph" w:styleId="Sidefod">
    <w:name w:val="footer"/>
    <w:basedOn w:val="Normal"/>
    <w:link w:val="SidefodTegn"/>
    <w:semiHidden/>
    <w:pPr>
      <w:tabs>
        <w:tab w:val="center" w:pos="4986"/>
        <w:tab w:val="right" w:pos="9972"/>
      </w:tabs>
    </w:pPr>
    <w:rPr>
      <w:lang w:val="x-none" w:eastAsia="x-none"/>
    </w:rPr>
  </w:style>
  <w:style w:type="character" w:customStyle="1" w:styleId="Overskrift1Tegn">
    <w:name w:val="Overskrift 1 Tegn"/>
    <w:link w:val="Overskrift1"/>
    <w:uiPriority w:val="9"/>
    <w:rsid w:val="009A71B1"/>
    <w:rPr>
      <w:rFonts w:ascii="Cambria" w:eastAsia="Times New Roman" w:hAnsi="Cambria" w:cs="Times New Roman"/>
      <w:b/>
      <w:bCs/>
      <w:spacing w:val="-3"/>
      <w:kern w:val="32"/>
      <w:sz w:val="32"/>
      <w:szCs w:val="32"/>
    </w:rPr>
  </w:style>
  <w:style w:type="character" w:customStyle="1" w:styleId="Overskrift2Tegn">
    <w:name w:val="Overskrift 2 Tegn"/>
    <w:link w:val="Overskrift2"/>
    <w:uiPriority w:val="9"/>
    <w:rsid w:val="009A71B1"/>
    <w:rPr>
      <w:rFonts w:ascii="Cambria" w:eastAsia="Times New Roman" w:hAnsi="Cambria" w:cs="Times New Roman"/>
      <w:b/>
      <w:bCs/>
      <w:i/>
      <w:iCs/>
      <w:spacing w:val="-3"/>
      <w:sz w:val="28"/>
      <w:szCs w:val="28"/>
    </w:rPr>
  </w:style>
  <w:style w:type="character" w:customStyle="1" w:styleId="Overskrift3Tegn">
    <w:name w:val="Overskrift 3 Tegn"/>
    <w:link w:val="Overskrift3"/>
    <w:uiPriority w:val="9"/>
    <w:rsid w:val="009A71B1"/>
    <w:rPr>
      <w:rFonts w:ascii="Cambria" w:eastAsia="Times New Roman" w:hAnsi="Cambria" w:cs="Times New Roman"/>
      <w:b/>
      <w:bCs/>
      <w:spacing w:val="-3"/>
      <w:sz w:val="26"/>
      <w:szCs w:val="26"/>
    </w:rPr>
  </w:style>
  <w:style w:type="character" w:styleId="Hyperlink">
    <w:name w:val="Hyperlink"/>
    <w:rsid w:val="000B3A3E"/>
    <w:rPr>
      <w:color w:val="0000FF"/>
      <w:u w:val="single"/>
    </w:rPr>
  </w:style>
  <w:style w:type="paragraph" w:styleId="Listeafsnit">
    <w:name w:val="List Paragraph"/>
    <w:basedOn w:val="Normal"/>
    <w:uiPriority w:val="34"/>
    <w:qFormat/>
    <w:rsid w:val="00B203D1"/>
    <w:pPr>
      <w:overflowPunct/>
      <w:autoSpaceDE/>
      <w:autoSpaceDN/>
      <w:adjustRightInd/>
      <w:ind w:left="720"/>
      <w:textAlignment w:val="auto"/>
    </w:pPr>
    <w:rPr>
      <w:rFonts w:ascii="Calibri" w:eastAsia="Calibri" w:hAnsi="Calibri"/>
      <w:spacing w:val="0"/>
      <w:sz w:val="22"/>
      <w:szCs w:val="22"/>
    </w:rPr>
  </w:style>
  <w:style w:type="character" w:customStyle="1" w:styleId="SidefodTegn">
    <w:name w:val="Sidefod Tegn"/>
    <w:link w:val="Sidefod"/>
    <w:semiHidden/>
    <w:rsid w:val="009B6C0E"/>
    <w:rPr>
      <w:spacing w:val="-3"/>
      <w:sz w:val="24"/>
    </w:rPr>
  </w:style>
  <w:style w:type="paragraph" w:customStyle="1" w:styleId="p1">
    <w:name w:val="p1"/>
    <w:basedOn w:val="Normal"/>
    <w:rsid w:val="001F1EDC"/>
    <w:pPr>
      <w:overflowPunct/>
      <w:autoSpaceDE/>
      <w:autoSpaceDN/>
      <w:adjustRightInd/>
      <w:textAlignment w:val="auto"/>
    </w:pPr>
    <w:rPr>
      <w:rFonts w:ascii=".SF UI Text" w:eastAsia="Calibri" w:hAnsi=".SF UI Text"/>
      <w:color w:val="454545"/>
      <w:spacing w:val="0"/>
      <w:sz w:val="26"/>
      <w:szCs w:val="26"/>
    </w:rPr>
  </w:style>
  <w:style w:type="character" w:customStyle="1" w:styleId="s1">
    <w:name w:val="s1"/>
    <w:rsid w:val="001F1EDC"/>
    <w:rPr>
      <w:rFonts w:ascii=".SFUIText" w:hAnsi=".SFUIText" w:hint="default"/>
      <w:b w:val="0"/>
      <w:bCs w:val="0"/>
      <w:i w:val="0"/>
      <w:iCs w:val="0"/>
      <w:sz w:val="34"/>
      <w:szCs w:val="34"/>
    </w:rPr>
  </w:style>
  <w:style w:type="paragraph" w:customStyle="1" w:styleId="Default">
    <w:name w:val="Default"/>
    <w:rsid w:val="00A8439E"/>
    <w:pPr>
      <w:autoSpaceDE w:val="0"/>
      <w:autoSpaceDN w:val="0"/>
      <w:adjustRightInd w:val="0"/>
    </w:pPr>
    <w:rPr>
      <w:color w:val="000000"/>
      <w:sz w:val="24"/>
      <w:szCs w:val="24"/>
    </w:rPr>
  </w:style>
  <w:style w:type="character" w:styleId="Strk">
    <w:name w:val="Strong"/>
    <w:uiPriority w:val="22"/>
    <w:qFormat/>
    <w:rsid w:val="00173BD0"/>
    <w:rPr>
      <w:b/>
      <w:bCs/>
    </w:rPr>
  </w:style>
  <w:style w:type="paragraph" w:styleId="NormalWeb">
    <w:name w:val="Normal (Web)"/>
    <w:basedOn w:val="Normal"/>
    <w:uiPriority w:val="99"/>
    <w:semiHidden/>
    <w:unhideWhenUsed/>
    <w:rsid w:val="00173BD0"/>
    <w:pPr>
      <w:overflowPunct/>
      <w:autoSpaceDE/>
      <w:autoSpaceDN/>
      <w:adjustRightInd/>
      <w:spacing w:before="240" w:after="240"/>
      <w:textAlignment w:val="auto"/>
    </w:pPr>
    <w:rPr>
      <w:spacing w:val="0"/>
      <w:szCs w:val="24"/>
    </w:rPr>
  </w:style>
  <w:style w:type="paragraph" w:customStyle="1" w:styleId="article-subheading">
    <w:name w:val="article-subheading"/>
    <w:basedOn w:val="Normal"/>
    <w:rsid w:val="00173BD0"/>
    <w:pPr>
      <w:overflowPunct/>
      <w:autoSpaceDE/>
      <w:autoSpaceDN/>
      <w:adjustRightInd/>
      <w:spacing w:before="100" w:beforeAutospacing="1" w:after="100" w:afterAutospacing="1"/>
      <w:textAlignment w:val="auto"/>
    </w:pPr>
    <w:rPr>
      <w:spacing w:val="0"/>
      <w:szCs w:val="24"/>
    </w:rPr>
  </w:style>
  <w:style w:type="character" w:styleId="Fremhv">
    <w:name w:val="Emphasis"/>
    <w:uiPriority w:val="20"/>
    <w:qFormat/>
    <w:rsid w:val="00173BD0"/>
    <w:rPr>
      <w:i/>
      <w:iCs/>
    </w:rPr>
  </w:style>
  <w:style w:type="paragraph" w:styleId="Markeringsbobletekst">
    <w:name w:val="Balloon Text"/>
    <w:basedOn w:val="Normal"/>
    <w:link w:val="MarkeringsbobletekstTegn"/>
    <w:uiPriority w:val="99"/>
    <w:semiHidden/>
    <w:unhideWhenUsed/>
    <w:rsid w:val="00D427C7"/>
    <w:rPr>
      <w:rFonts w:ascii="Segoe UI" w:hAnsi="Segoe UI"/>
      <w:sz w:val="18"/>
      <w:szCs w:val="18"/>
      <w:lang w:val="x-none" w:eastAsia="x-none"/>
    </w:rPr>
  </w:style>
  <w:style w:type="character" w:customStyle="1" w:styleId="MarkeringsbobletekstTegn">
    <w:name w:val="Markeringsbobletekst Tegn"/>
    <w:link w:val="Markeringsbobletekst"/>
    <w:uiPriority w:val="99"/>
    <w:semiHidden/>
    <w:rsid w:val="00D427C7"/>
    <w:rPr>
      <w:rFonts w:ascii="Segoe UI" w:hAnsi="Segoe UI" w:cs="Segoe UI"/>
      <w:spacing w:val="-3"/>
      <w:sz w:val="18"/>
      <w:szCs w:val="18"/>
    </w:rPr>
  </w:style>
  <w:style w:type="table" w:styleId="Tabel-Gitter">
    <w:name w:val="Table Grid"/>
    <w:basedOn w:val="Tabel-Normal"/>
    <w:uiPriority w:val="59"/>
    <w:rsid w:val="00B4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502199">
      <w:bodyDiv w:val="1"/>
      <w:marLeft w:val="0"/>
      <w:marRight w:val="0"/>
      <w:marTop w:val="0"/>
      <w:marBottom w:val="0"/>
      <w:divBdr>
        <w:top w:val="none" w:sz="0" w:space="0" w:color="auto"/>
        <w:left w:val="none" w:sz="0" w:space="0" w:color="auto"/>
        <w:bottom w:val="none" w:sz="0" w:space="0" w:color="auto"/>
        <w:right w:val="none" w:sz="0" w:space="0" w:color="auto"/>
      </w:divBdr>
    </w:div>
    <w:div w:id="1989282758">
      <w:bodyDiv w:val="1"/>
      <w:marLeft w:val="0"/>
      <w:marRight w:val="0"/>
      <w:marTop w:val="0"/>
      <w:marBottom w:val="0"/>
      <w:divBdr>
        <w:top w:val="none" w:sz="0" w:space="0" w:color="auto"/>
        <w:left w:val="none" w:sz="0" w:space="0" w:color="auto"/>
        <w:bottom w:val="none" w:sz="0" w:space="0" w:color="auto"/>
        <w:right w:val="none" w:sz="0" w:space="0" w:color="auto"/>
      </w:divBdr>
      <w:divsChild>
        <w:div w:id="776679320">
          <w:marLeft w:val="0"/>
          <w:marRight w:val="0"/>
          <w:marTop w:val="0"/>
          <w:marBottom w:val="0"/>
          <w:divBdr>
            <w:top w:val="none" w:sz="0" w:space="0" w:color="auto"/>
            <w:left w:val="none" w:sz="0" w:space="0" w:color="auto"/>
            <w:bottom w:val="none" w:sz="0" w:space="0" w:color="auto"/>
            <w:right w:val="none" w:sz="0" w:space="0" w:color="auto"/>
          </w:divBdr>
          <w:divsChild>
            <w:div w:id="865289302">
              <w:marLeft w:val="0"/>
              <w:marRight w:val="0"/>
              <w:marTop w:val="0"/>
              <w:marBottom w:val="0"/>
              <w:divBdr>
                <w:top w:val="none" w:sz="0" w:space="0" w:color="auto"/>
                <w:left w:val="none" w:sz="0" w:space="0" w:color="auto"/>
                <w:bottom w:val="none" w:sz="0" w:space="0" w:color="auto"/>
                <w:right w:val="none" w:sz="0" w:space="0" w:color="auto"/>
              </w:divBdr>
              <w:divsChild>
                <w:div w:id="854343809">
                  <w:marLeft w:val="-150"/>
                  <w:marRight w:val="-150"/>
                  <w:marTop w:val="0"/>
                  <w:marBottom w:val="0"/>
                  <w:divBdr>
                    <w:top w:val="none" w:sz="0" w:space="0" w:color="auto"/>
                    <w:left w:val="none" w:sz="0" w:space="0" w:color="auto"/>
                    <w:bottom w:val="none" w:sz="0" w:space="0" w:color="auto"/>
                    <w:right w:val="none" w:sz="0" w:space="0" w:color="auto"/>
                  </w:divBdr>
                  <w:divsChild>
                    <w:div w:id="19179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0782B-67C9-4E06-98EB-A3BB7F1F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1897</Words>
  <Characters>11576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Navn</vt:lpstr>
    </vt:vector>
  </TitlesOfParts>
  <Company>Ishøj Kommune</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subject/>
  <dc:creator>Inge Olsen</dc:creator>
  <cp:keywords/>
  <cp:lastModifiedBy>Lene Schæbel</cp:lastModifiedBy>
  <cp:revision>31</cp:revision>
  <cp:lastPrinted>2020-02-05T13:21:00Z</cp:lastPrinted>
  <dcterms:created xsi:type="dcterms:W3CDTF">2020-02-05T09:34:00Z</dcterms:created>
  <dcterms:modified xsi:type="dcterms:W3CDTF">2020-02-14T10:02:00Z</dcterms:modified>
</cp:coreProperties>
</file>