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5E" w:rsidRPr="00943DBC" w:rsidRDefault="009D225E" w:rsidP="0038497D">
      <w:pPr>
        <w:autoSpaceDE w:val="0"/>
        <w:autoSpaceDN w:val="0"/>
        <w:adjustRightInd w:val="0"/>
        <w:spacing w:line="240" w:lineRule="auto"/>
        <w:rPr>
          <w:rFonts w:ascii="Verdana" w:hAnsi="Verdana" w:cs="Verdana"/>
          <w:b/>
          <w:bCs/>
          <w:sz w:val="44"/>
          <w:szCs w:val="44"/>
          <w:vertAlign w:val="superscript"/>
        </w:rPr>
      </w:pPr>
    </w:p>
    <w:p w:rsidR="009D225E" w:rsidRDefault="009D225E" w:rsidP="0038497D">
      <w:pPr>
        <w:autoSpaceDE w:val="0"/>
        <w:autoSpaceDN w:val="0"/>
        <w:adjustRightInd w:val="0"/>
        <w:spacing w:line="240" w:lineRule="auto"/>
        <w:rPr>
          <w:rFonts w:ascii="Verdana" w:hAnsi="Verdana" w:cs="Verdana"/>
          <w:b/>
          <w:bCs/>
          <w:sz w:val="44"/>
          <w:szCs w:val="44"/>
        </w:rPr>
      </w:pPr>
    </w:p>
    <w:p w:rsidR="009D225E" w:rsidRDefault="009D225E" w:rsidP="0038497D">
      <w:pPr>
        <w:autoSpaceDE w:val="0"/>
        <w:autoSpaceDN w:val="0"/>
        <w:adjustRightInd w:val="0"/>
        <w:spacing w:line="240" w:lineRule="auto"/>
        <w:rPr>
          <w:rFonts w:ascii="Verdana" w:hAnsi="Verdana" w:cs="Verdana"/>
          <w:b/>
          <w:bCs/>
          <w:sz w:val="44"/>
          <w:szCs w:val="44"/>
        </w:rPr>
      </w:pPr>
    </w:p>
    <w:p w:rsidR="009D225E" w:rsidRDefault="009D225E" w:rsidP="0038497D">
      <w:pPr>
        <w:autoSpaceDE w:val="0"/>
        <w:autoSpaceDN w:val="0"/>
        <w:adjustRightInd w:val="0"/>
        <w:spacing w:line="240" w:lineRule="auto"/>
        <w:rPr>
          <w:rFonts w:ascii="Verdana" w:hAnsi="Verdana" w:cs="Verdana"/>
          <w:b/>
          <w:bCs/>
          <w:sz w:val="44"/>
          <w:szCs w:val="44"/>
        </w:rPr>
      </w:pPr>
    </w:p>
    <w:p w:rsidR="009D225E" w:rsidRDefault="009D225E" w:rsidP="0038497D">
      <w:pPr>
        <w:autoSpaceDE w:val="0"/>
        <w:autoSpaceDN w:val="0"/>
        <w:adjustRightInd w:val="0"/>
        <w:spacing w:line="240" w:lineRule="auto"/>
        <w:rPr>
          <w:rFonts w:ascii="Verdana" w:hAnsi="Verdana" w:cs="Verdana"/>
          <w:b/>
          <w:bCs/>
          <w:sz w:val="44"/>
          <w:szCs w:val="44"/>
        </w:rPr>
      </w:pPr>
    </w:p>
    <w:p w:rsidR="009D225E" w:rsidRDefault="009D225E" w:rsidP="0038497D">
      <w:pPr>
        <w:autoSpaceDE w:val="0"/>
        <w:autoSpaceDN w:val="0"/>
        <w:adjustRightInd w:val="0"/>
        <w:spacing w:line="240" w:lineRule="auto"/>
        <w:rPr>
          <w:rFonts w:ascii="Verdana" w:hAnsi="Verdana" w:cs="Verdana"/>
          <w:b/>
          <w:bCs/>
          <w:sz w:val="44"/>
          <w:szCs w:val="44"/>
        </w:rPr>
      </w:pPr>
    </w:p>
    <w:p w:rsidR="009D225E" w:rsidRDefault="009D225E" w:rsidP="009D225E">
      <w:pPr>
        <w:autoSpaceDE w:val="0"/>
        <w:autoSpaceDN w:val="0"/>
        <w:adjustRightInd w:val="0"/>
        <w:spacing w:line="240" w:lineRule="auto"/>
        <w:jc w:val="center"/>
        <w:rPr>
          <w:rFonts w:ascii="Verdana" w:hAnsi="Verdana" w:cs="Verdana"/>
          <w:b/>
          <w:bCs/>
          <w:sz w:val="44"/>
          <w:szCs w:val="44"/>
        </w:rPr>
      </w:pPr>
    </w:p>
    <w:p w:rsidR="009D225E" w:rsidRDefault="009D225E" w:rsidP="009D225E">
      <w:pPr>
        <w:autoSpaceDE w:val="0"/>
        <w:autoSpaceDN w:val="0"/>
        <w:adjustRightInd w:val="0"/>
        <w:spacing w:line="240" w:lineRule="auto"/>
        <w:jc w:val="center"/>
        <w:rPr>
          <w:rFonts w:ascii="Verdana" w:hAnsi="Verdana" w:cs="Verdana"/>
          <w:b/>
          <w:bCs/>
          <w:sz w:val="44"/>
          <w:szCs w:val="44"/>
        </w:rPr>
      </w:pPr>
    </w:p>
    <w:p w:rsidR="0038497D" w:rsidRDefault="00EA1CBE" w:rsidP="009D225E">
      <w:pPr>
        <w:autoSpaceDE w:val="0"/>
        <w:autoSpaceDN w:val="0"/>
        <w:adjustRightInd w:val="0"/>
        <w:spacing w:line="240" w:lineRule="auto"/>
        <w:jc w:val="center"/>
        <w:rPr>
          <w:rFonts w:ascii="Verdana" w:hAnsi="Verdana" w:cs="Verdana"/>
          <w:b/>
          <w:bCs/>
          <w:sz w:val="44"/>
          <w:szCs w:val="44"/>
        </w:rPr>
      </w:pPr>
      <w:r>
        <w:rPr>
          <w:rFonts w:ascii="Verdana" w:hAnsi="Verdana" w:cs="Verdana"/>
          <w:b/>
          <w:bCs/>
          <w:sz w:val="44"/>
          <w:szCs w:val="44"/>
        </w:rPr>
        <w:t>Guideline til</w:t>
      </w:r>
      <w:r w:rsidR="0038497D">
        <w:rPr>
          <w:rFonts w:ascii="Verdana" w:hAnsi="Verdana" w:cs="Verdana"/>
          <w:b/>
          <w:bCs/>
          <w:sz w:val="44"/>
          <w:szCs w:val="44"/>
        </w:rPr>
        <w:t xml:space="preserve"> håndtering af vold</w:t>
      </w:r>
    </w:p>
    <w:p w:rsidR="0038497D" w:rsidRDefault="0038497D" w:rsidP="009D225E">
      <w:pPr>
        <w:jc w:val="center"/>
        <w:rPr>
          <w:rFonts w:ascii="Verdana" w:hAnsi="Verdana" w:cs="Verdana"/>
          <w:b/>
          <w:bCs/>
          <w:sz w:val="44"/>
          <w:szCs w:val="44"/>
        </w:rPr>
      </w:pPr>
      <w:r>
        <w:rPr>
          <w:rFonts w:ascii="Verdana" w:hAnsi="Verdana" w:cs="Verdana"/>
          <w:b/>
          <w:bCs/>
          <w:sz w:val="44"/>
          <w:szCs w:val="44"/>
        </w:rPr>
        <w:t>og trusler om vold</w:t>
      </w:r>
    </w:p>
    <w:p w:rsidR="0038497D" w:rsidRDefault="0038497D" w:rsidP="009D225E">
      <w:pPr>
        <w:jc w:val="center"/>
        <w:rPr>
          <w:rFonts w:ascii="Verdana" w:hAnsi="Verdana" w:cs="Verdana"/>
          <w:b/>
          <w:bCs/>
          <w:sz w:val="44"/>
          <w:szCs w:val="44"/>
        </w:rPr>
      </w:pPr>
      <w:r>
        <w:rPr>
          <w:rFonts w:ascii="Verdana" w:hAnsi="Verdana" w:cs="Verdana"/>
          <w:b/>
          <w:bCs/>
          <w:sz w:val="44"/>
          <w:szCs w:val="44"/>
        </w:rPr>
        <w:br w:type="page"/>
      </w:r>
    </w:p>
    <w:p w:rsidR="009D5476" w:rsidRDefault="009D5476" w:rsidP="0038497D">
      <w:pPr>
        <w:autoSpaceDE w:val="0"/>
        <w:autoSpaceDN w:val="0"/>
        <w:adjustRightInd w:val="0"/>
        <w:spacing w:line="240" w:lineRule="auto"/>
        <w:rPr>
          <w:rFonts w:ascii="Arial" w:hAnsi="Arial" w:cs="Arial"/>
          <w:b/>
          <w:bCs/>
          <w:sz w:val="32"/>
          <w:szCs w:val="32"/>
        </w:rPr>
      </w:pPr>
    </w:p>
    <w:p w:rsidR="009D5476" w:rsidRDefault="009D5476" w:rsidP="0038497D">
      <w:pPr>
        <w:autoSpaceDE w:val="0"/>
        <w:autoSpaceDN w:val="0"/>
        <w:adjustRightInd w:val="0"/>
        <w:spacing w:line="240" w:lineRule="auto"/>
        <w:rPr>
          <w:rFonts w:ascii="Arial" w:hAnsi="Arial" w:cs="Arial"/>
          <w:b/>
          <w:bCs/>
          <w:sz w:val="32"/>
          <w:szCs w:val="32"/>
        </w:rPr>
      </w:pPr>
    </w:p>
    <w:p w:rsidR="00E6707C" w:rsidRDefault="00E6707C">
      <w:pPr>
        <w:pStyle w:val="Overskrift"/>
      </w:pPr>
      <w:r>
        <w:t>Indhold</w:t>
      </w:r>
    </w:p>
    <w:p w:rsidR="00E91984" w:rsidRDefault="00586C9D">
      <w:pPr>
        <w:pStyle w:val="Indholdsfortegnelse1"/>
        <w:tabs>
          <w:tab w:val="right" w:leader="dot" w:pos="9628"/>
        </w:tabs>
        <w:rPr>
          <w:rFonts w:asciiTheme="minorHAnsi" w:eastAsiaTheme="minorEastAsia" w:hAnsiTheme="minorHAnsi" w:cstheme="minorBidi"/>
          <w:noProof/>
          <w:sz w:val="22"/>
          <w:lang w:eastAsia="da-DK"/>
        </w:rPr>
      </w:pPr>
      <w:r>
        <w:fldChar w:fldCharType="begin"/>
      </w:r>
      <w:r w:rsidR="00E6707C">
        <w:instrText xml:space="preserve"> TOC \o "1-3" \h \z \u </w:instrText>
      </w:r>
      <w:r>
        <w:fldChar w:fldCharType="separate"/>
      </w:r>
      <w:hyperlink w:anchor="_Toc524348746" w:history="1">
        <w:r w:rsidR="00E91984" w:rsidRPr="00A201D4">
          <w:rPr>
            <w:rStyle w:val="Hyperlink"/>
            <w:noProof/>
          </w:rPr>
          <w:t>Forord</w:t>
        </w:r>
        <w:r w:rsidR="00E91984">
          <w:rPr>
            <w:noProof/>
            <w:webHidden/>
          </w:rPr>
          <w:tab/>
        </w:r>
        <w:r>
          <w:rPr>
            <w:noProof/>
            <w:webHidden/>
          </w:rPr>
          <w:fldChar w:fldCharType="begin"/>
        </w:r>
        <w:r w:rsidR="00E91984">
          <w:rPr>
            <w:noProof/>
            <w:webHidden/>
          </w:rPr>
          <w:instrText xml:space="preserve"> PAGEREF _Toc524348746 \h </w:instrText>
        </w:r>
        <w:r>
          <w:rPr>
            <w:noProof/>
            <w:webHidden/>
          </w:rPr>
        </w:r>
        <w:r>
          <w:rPr>
            <w:noProof/>
            <w:webHidden/>
          </w:rPr>
          <w:fldChar w:fldCharType="separate"/>
        </w:r>
        <w:r w:rsidR="00E91984">
          <w:rPr>
            <w:noProof/>
            <w:webHidden/>
          </w:rPr>
          <w:t>4</w:t>
        </w:r>
        <w:r>
          <w:rPr>
            <w:noProof/>
            <w:webHidden/>
          </w:rPr>
          <w:fldChar w:fldCharType="end"/>
        </w:r>
      </w:hyperlink>
    </w:p>
    <w:p w:rsidR="00E91984" w:rsidRDefault="00586C9D">
      <w:pPr>
        <w:pStyle w:val="Indholdsfortegnelse1"/>
        <w:tabs>
          <w:tab w:val="right" w:leader="dot" w:pos="9628"/>
        </w:tabs>
        <w:rPr>
          <w:rFonts w:asciiTheme="minorHAnsi" w:eastAsiaTheme="minorEastAsia" w:hAnsiTheme="minorHAnsi" w:cstheme="minorBidi"/>
          <w:noProof/>
          <w:sz w:val="22"/>
          <w:lang w:eastAsia="da-DK"/>
        </w:rPr>
      </w:pPr>
      <w:hyperlink w:anchor="_Toc524348747" w:history="1">
        <w:r w:rsidR="00E91984" w:rsidRPr="00A201D4">
          <w:rPr>
            <w:rStyle w:val="Hyperlink"/>
            <w:noProof/>
          </w:rPr>
          <w:t>1. afsnit: Før</w:t>
        </w:r>
        <w:r w:rsidR="00E91984">
          <w:rPr>
            <w:noProof/>
            <w:webHidden/>
          </w:rPr>
          <w:tab/>
        </w:r>
        <w:r>
          <w:rPr>
            <w:noProof/>
            <w:webHidden/>
          </w:rPr>
          <w:fldChar w:fldCharType="begin"/>
        </w:r>
        <w:r w:rsidR="00E91984">
          <w:rPr>
            <w:noProof/>
            <w:webHidden/>
          </w:rPr>
          <w:instrText xml:space="preserve"> PAGEREF _Toc524348747 \h </w:instrText>
        </w:r>
        <w:r>
          <w:rPr>
            <w:noProof/>
            <w:webHidden/>
          </w:rPr>
        </w:r>
        <w:r>
          <w:rPr>
            <w:noProof/>
            <w:webHidden/>
          </w:rPr>
          <w:fldChar w:fldCharType="separate"/>
        </w:r>
        <w:r w:rsidR="00E91984">
          <w:rPr>
            <w:noProof/>
            <w:webHidden/>
          </w:rPr>
          <w:t>5</w:t>
        </w:r>
        <w:r>
          <w:rPr>
            <w:noProof/>
            <w:webHidden/>
          </w:rPr>
          <w:fldChar w:fldCharType="end"/>
        </w:r>
      </w:hyperlink>
    </w:p>
    <w:p w:rsidR="00E91984" w:rsidRDefault="00586C9D">
      <w:pPr>
        <w:pStyle w:val="Indholdsfortegnelse1"/>
        <w:tabs>
          <w:tab w:val="right" w:leader="dot" w:pos="9628"/>
        </w:tabs>
        <w:rPr>
          <w:rFonts w:asciiTheme="minorHAnsi" w:eastAsiaTheme="minorEastAsia" w:hAnsiTheme="minorHAnsi" w:cstheme="minorBidi"/>
          <w:noProof/>
          <w:sz w:val="22"/>
          <w:lang w:eastAsia="da-DK"/>
        </w:rPr>
      </w:pPr>
      <w:hyperlink w:anchor="_Toc524348748" w:history="1">
        <w:r w:rsidR="00E91984" w:rsidRPr="00A201D4">
          <w:rPr>
            <w:rStyle w:val="Hyperlink"/>
            <w:noProof/>
          </w:rPr>
          <w:t>Overblik og forebyggelse</w:t>
        </w:r>
        <w:r w:rsidR="00E91984">
          <w:rPr>
            <w:noProof/>
            <w:webHidden/>
          </w:rPr>
          <w:tab/>
        </w:r>
        <w:r>
          <w:rPr>
            <w:noProof/>
            <w:webHidden/>
          </w:rPr>
          <w:fldChar w:fldCharType="begin"/>
        </w:r>
        <w:r w:rsidR="00E91984">
          <w:rPr>
            <w:noProof/>
            <w:webHidden/>
          </w:rPr>
          <w:instrText xml:space="preserve"> PAGEREF _Toc524348748 \h </w:instrText>
        </w:r>
        <w:r>
          <w:rPr>
            <w:noProof/>
            <w:webHidden/>
          </w:rPr>
        </w:r>
        <w:r>
          <w:rPr>
            <w:noProof/>
            <w:webHidden/>
          </w:rPr>
          <w:fldChar w:fldCharType="separate"/>
        </w:r>
        <w:r w:rsidR="00E91984">
          <w:rPr>
            <w:noProof/>
            <w:webHidden/>
          </w:rPr>
          <w:t>5</w:t>
        </w:r>
        <w:r>
          <w:rPr>
            <w:noProof/>
            <w:webHidden/>
          </w:rPr>
          <w:fldChar w:fldCharType="end"/>
        </w:r>
      </w:hyperlink>
    </w:p>
    <w:p w:rsidR="00E91984" w:rsidRDefault="00586C9D">
      <w:pPr>
        <w:pStyle w:val="Indholdsfortegnelse2"/>
        <w:tabs>
          <w:tab w:val="right" w:leader="dot" w:pos="9628"/>
        </w:tabs>
        <w:rPr>
          <w:rFonts w:asciiTheme="minorHAnsi" w:eastAsiaTheme="minorEastAsia" w:hAnsiTheme="minorHAnsi" w:cstheme="minorBidi"/>
          <w:noProof/>
          <w:sz w:val="22"/>
          <w:lang w:eastAsia="da-DK"/>
        </w:rPr>
      </w:pPr>
      <w:hyperlink w:anchor="_Toc524348749" w:history="1">
        <w:r w:rsidR="00E91984" w:rsidRPr="00A201D4">
          <w:rPr>
            <w:rStyle w:val="Hyperlink"/>
            <w:noProof/>
          </w:rPr>
          <w:t>Hvad er vold og trusler</w:t>
        </w:r>
        <w:r w:rsidR="00E91984">
          <w:rPr>
            <w:noProof/>
            <w:webHidden/>
          </w:rPr>
          <w:tab/>
        </w:r>
        <w:r>
          <w:rPr>
            <w:noProof/>
            <w:webHidden/>
          </w:rPr>
          <w:fldChar w:fldCharType="begin"/>
        </w:r>
        <w:r w:rsidR="00E91984">
          <w:rPr>
            <w:noProof/>
            <w:webHidden/>
          </w:rPr>
          <w:instrText xml:space="preserve"> PAGEREF _Toc524348749 \h </w:instrText>
        </w:r>
        <w:r>
          <w:rPr>
            <w:noProof/>
            <w:webHidden/>
          </w:rPr>
        </w:r>
        <w:r>
          <w:rPr>
            <w:noProof/>
            <w:webHidden/>
          </w:rPr>
          <w:fldChar w:fldCharType="separate"/>
        </w:r>
        <w:r w:rsidR="00E91984">
          <w:rPr>
            <w:noProof/>
            <w:webHidden/>
          </w:rPr>
          <w:t>5</w:t>
        </w:r>
        <w:r>
          <w:rPr>
            <w:noProof/>
            <w:webHidden/>
          </w:rPr>
          <w:fldChar w:fldCharType="end"/>
        </w:r>
      </w:hyperlink>
    </w:p>
    <w:p w:rsidR="00E91984" w:rsidRDefault="00586C9D">
      <w:pPr>
        <w:pStyle w:val="Indholdsfortegnelse2"/>
        <w:tabs>
          <w:tab w:val="right" w:leader="dot" w:pos="9628"/>
        </w:tabs>
        <w:rPr>
          <w:rFonts w:asciiTheme="minorHAnsi" w:eastAsiaTheme="minorEastAsia" w:hAnsiTheme="minorHAnsi" w:cstheme="minorBidi"/>
          <w:noProof/>
          <w:sz w:val="22"/>
          <w:lang w:eastAsia="da-DK"/>
        </w:rPr>
      </w:pPr>
      <w:hyperlink w:anchor="_Toc524348750" w:history="1">
        <w:r w:rsidR="00E91984" w:rsidRPr="00A201D4">
          <w:rPr>
            <w:rStyle w:val="Hyperlink"/>
            <w:noProof/>
          </w:rPr>
          <w:t>Udarbejdelse af lokal retningslinje for indsatser mod vold og trusler på arbejdspladsen</w:t>
        </w:r>
        <w:r w:rsidR="00E91984">
          <w:rPr>
            <w:noProof/>
            <w:webHidden/>
          </w:rPr>
          <w:tab/>
        </w:r>
        <w:r>
          <w:rPr>
            <w:noProof/>
            <w:webHidden/>
          </w:rPr>
          <w:fldChar w:fldCharType="begin"/>
        </w:r>
        <w:r w:rsidR="00E91984">
          <w:rPr>
            <w:noProof/>
            <w:webHidden/>
          </w:rPr>
          <w:instrText xml:space="preserve"> PAGEREF _Toc524348750 \h </w:instrText>
        </w:r>
        <w:r>
          <w:rPr>
            <w:noProof/>
            <w:webHidden/>
          </w:rPr>
        </w:r>
        <w:r>
          <w:rPr>
            <w:noProof/>
            <w:webHidden/>
          </w:rPr>
          <w:fldChar w:fldCharType="separate"/>
        </w:r>
        <w:r w:rsidR="00E91984">
          <w:rPr>
            <w:noProof/>
            <w:webHidden/>
          </w:rPr>
          <w:t>5</w:t>
        </w:r>
        <w:r>
          <w:rPr>
            <w:noProof/>
            <w:webHidden/>
          </w:rPr>
          <w:fldChar w:fldCharType="end"/>
        </w:r>
      </w:hyperlink>
    </w:p>
    <w:p w:rsidR="00E91984" w:rsidRDefault="00586C9D">
      <w:pPr>
        <w:pStyle w:val="Indholdsfortegnelse2"/>
        <w:tabs>
          <w:tab w:val="right" w:leader="dot" w:pos="9628"/>
        </w:tabs>
        <w:rPr>
          <w:rFonts w:asciiTheme="minorHAnsi" w:eastAsiaTheme="minorEastAsia" w:hAnsiTheme="minorHAnsi" w:cstheme="minorBidi"/>
          <w:noProof/>
          <w:sz w:val="22"/>
          <w:lang w:eastAsia="da-DK"/>
        </w:rPr>
      </w:pPr>
      <w:hyperlink w:anchor="_Toc524348751" w:history="1">
        <w:r w:rsidR="00E91984" w:rsidRPr="00A201D4">
          <w:rPr>
            <w:rStyle w:val="Hyperlink"/>
            <w:noProof/>
          </w:rPr>
          <w:t>Overblik over tilfælde af vold og trusler og efterfølgende risikovurdering</w:t>
        </w:r>
        <w:r w:rsidR="00E91984">
          <w:rPr>
            <w:noProof/>
            <w:webHidden/>
          </w:rPr>
          <w:tab/>
        </w:r>
        <w:r>
          <w:rPr>
            <w:noProof/>
            <w:webHidden/>
          </w:rPr>
          <w:fldChar w:fldCharType="begin"/>
        </w:r>
        <w:r w:rsidR="00E91984">
          <w:rPr>
            <w:noProof/>
            <w:webHidden/>
          </w:rPr>
          <w:instrText xml:space="preserve"> PAGEREF _Toc524348751 \h </w:instrText>
        </w:r>
        <w:r>
          <w:rPr>
            <w:noProof/>
            <w:webHidden/>
          </w:rPr>
        </w:r>
        <w:r>
          <w:rPr>
            <w:noProof/>
            <w:webHidden/>
          </w:rPr>
          <w:fldChar w:fldCharType="separate"/>
        </w:r>
        <w:r w:rsidR="00E91984">
          <w:rPr>
            <w:noProof/>
            <w:webHidden/>
          </w:rPr>
          <w:t>5</w:t>
        </w:r>
        <w:r>
          <w:rPr>
            <w:noProof/>
            <w:webHidden/>
          </w:rPr>
          <w:fldChar w:fldCharType="end"/>
        </w:r>
      </w:hyperlink>
    </w:p>
    <w:p w:rsidR="00E91984" w:rsidRDefault="00586C9D">
      <w:pPr>
        <w:pStyle w:val="Indholdsfortegnelse2"/>
        <w:tabs>
          <w:tab w:val="right" w:leader="dot" w:pos="9628"/>
        </w:tabs>
        <w:rPr>
          <w:rFonts w:asciiTheme="minorHAnsi" w:eastAsiaTheme="minorEastAsia" w:hAnsiTheme="minorHAnsi" w:cstheme="minorBidi"/>
          <w:noProof/>
          <w:sz w:val="22"/>
          <w:lang w:eastAsia="da-DK"/>
        </w:rPr>
      </w:pPr>
      <w:hyperlink w:anchor="_Toc524348752" w:history="1">
        <w:r w:rsidR="00E91984" w:rsidRPr="00A201D4">
          <w:rPr>
            <w:rStyle w:val="Hyperlink"/>
            <w:noProof/>
          </w:rPr>
          <w:t>Forebyg vold og trusler</w:t>
        </w:r>
        <w:r w:rsidR="00E91984">
          <w:rPr>
            <w:noProof/>
            <w:webHidden/>
          </w:rPr>
          <w:tab/>
        </w:r>
        <w:r>
          <w:rPr>
            <w:noProof/>
            <w:webHidden/>
          </w:rPr>
          <w:fldChar w:fldCharType="begin"/>
        </w:r>
        <w:r w:rsidR="00E91984">
          <w:rPr>
            <w:noProof/>
            <w:webHidden/>
          </w:rPr>
          <w:instrText xml:space="preserve"> PAGEREF _Toc524348752 \h </w:instrText>
        </w:r>
        <w:r>
          <w:rPr>
            <w:noProof/>
            <w:webHidden/>
          </w:rPr>
        </w:r>
        <w:r>
          <w:rPr>
            <w:noProof/>
            <w:webHidden/>
          </w:rPr>
          <w:fldChar w:fldCharType="separate"/>
        </w:r>
        <w:r w:rsidR="00E91984">
          <w:rPr>
            <w:noProof/>
            <w:webHidden/>
          </w:rPr>
          <w:t>7</w:t>
        </w:r>
        <w:r>
          <w:rPr>
            <w:noProof/>
            <w:webHidden/>
          </w:rPr>
          <w:fldChar w:fldCharType="end"/>
        </w:r>
      </w:hyperlink>
    </w:p>
    <w:p w:rsidR="00E91984" w:rsidRDefault="00586C9D">
      <w:pPr>
        <w:pStyle w:val="Indholdsfortegnelse3"/>
        <w:tabs>
          <w:tab w:val="right" w:leader="dot" w:pos="9628"/>
        </w:tabs>
        <w:rPr>
          <w:rFonts w:asciiTheme="minorHAnsi" w:eastAsiaTheme="minorEastAsia" w:hAnsiTheme="minorHAnsi" w:cstheme="minorBidi"/>
          <w:noProof/>
          <w:sz w:val="22"/>
          <w:lang w:eastAsia="da-DK"/>
        </w:rPr>
      </w:pPr>
      <w:hyperlink w:anchor="_Toc524348753" w:history="1">
        <w:r w:rsidR="00E91984" w:rsidRPr="00A201D4">
          <w:rPr>
            <w:rStyle w:val="Hyperlink"/>
            <w:noProof/>
          </w:rPr>
          <w:t>1. De nødvendige kompetencer</w:t>
        </w:r>
        <w:r w:rsidR="00E91984">
          <w:rPr>
            <w:noProof/>
            <w:webHidden/>
          </w:rPr>
          <w:tab/>
        </w:r>
        <w:r>
          <w:rPr>
            <w:noProof/>
            <w:webHidden/>
          </w:rPr>
          <w:fldChar w:fldCharType="begin"/>
        </w:r>
        <w:r w:rsidR="00E91984">
          <w:rPr>
            <w:noProof/>
            <w:webHidden/>
          </w:rPr>
          <w:instrText xml:space="preserve"> PAGEREF _Toc524348753 \h </w:instrText>
        </w:r>
        <w:r>
          <w:rPr>
            <w:noProof/>
            <w:webHidden/>
          </w:rPr>
        </w:r>
        <w:r>
          <w:rPr>
            <w:noProof/>
            <w:webHidden/>
          </w:rPr>
          <w:fldChar w:fldCharType="separate"/>
        </w:r>
        <w:r w:rsidR="00E91984">
          <w:rPr>
            <w:noProof/>
            <w:webHidden/>
          </w:rPr>
          <w:t>7</w:t>
        </w:r>
        <w:r>
          <w:rPr>
            <w:noProof/>
            <w:webHidden/>
          </w:rPr>
          <w:fldChar w:fldCharType="end"/>
        </w:r>
      </w:hyperlink>
    </w:p>
    <w:p w:rsidR="00E91984" w:rsidRDefault="00586C9D">
      <w:pPr>
        <w:pStyle w:val="Indholdsfortegnelse3"/>
        <w:tabs>
          <w:tab w:val="right" w:leader="dot" w:pos="9628"/>
        </w:tabs>
        <w:rPr>
          <w:rFonts w:asciiTheme="minorHAnsi" w:eastAsiaTheme="minorEastAsia" w:hAnsiTheme="minorHAnsi" w:cstheme="minorBidi"/>
          <w:noProof/>
          <w:sz w:val="22"/>
          <w:lang w:eastAsia="da-DK"/>
        </w:rPr>
      </w:pPr>
      <w:hyperlink w:anchor="_Toc524348754" w:history="1">
        <w:r w:rsidR="00E91984" w:rsidRPr="00A201D4">
          <w:rPr>
            <w:rStyle w:val="Hyperlink"/>
            <w:noProof/>
          </w:rPr>
          <w:t>2. Kommunikation og konflikter</w:t>
        </w:r>
        <w:r w:rsidR="00E91984">
          <w:rPr>
            <w:noProof/>
            <w:webHidden/>
          </w:rPr>
          <w:tab/>
        </w:r>
        <w:r>
          <w:rPr>
            <w:noProof/>
            <w:webHidden/>
          </w:rPr>
          <w:fldChar w:fldCharType="begin"/>
        </w:r>
        <w:r w:rsidR="00E91984">
          <w:rPr>
            <w:noProof/>
            <w:webHidden/>
          </w:rPr>
          <w:instrText xml:space="preserve"> PAGEREF _Toc524348754 \h </w:instrText>
        </w:r>
        <w:r>
          <w:rPr>
            <w:noProof/>
            <w:webHidden/>
          </w:rPr>
        </w:r>
        <w:r>
          <w:rPr>
            <w:noProof/>
            <w:webHidden/>
          </w:rPr>
          <w:fldChar w:fldCharType="separate"/>
        </w:r>
        <w:r w:rsidR="00E91984">
          <w:rPr>
            <w:noProof/>
            <w:webHidden/>
          </w:rPr>
          <w:t>8</w:t>
        </w:r>
        <w:r>
          <w:rPr>
            <w:noProof/>
            <w:webHidden/>
          </w:rPr>
          <w:fldChar w:fldCharType="end"/>
        </w:r>
      </w:hyperlink>
    </w:p>
    <w:p w:rsidR="00E91984" w:rsidRDefault="00586C9D">
      <w:pPr>
        <w:pStyle w:val="Indholdsfortegnelse3"/>
        <w:tabs>
          <w:tab w:val="right" w:leader="dot" w:pos="9628"/>
        </w:tabs>
        <w:rPr>
          <w:rFonts w:asciiTheme="minorHAnsi" w:eastAsiaTheme="minorEastAsia" w:hAnsiTheme="minorHAnsi" w:cstheme="minorBidi"/>
          <w:noProof/>
          <w:sz w:val="22"/>
          <w:lang w:eastAsia="da-DK"/>
        </w:rPr>
      </w:pPr>
      <w:hyperlink w:anchor="_Toc524348755" w:history="1">
        <w:r w:rsidR="00E91984" w:rsidRPr="00A201D4">
          <w:rPr>
            <w:rStyle w:val="Hyperlink"/>
            <w:noProof/>
          </w:rPr>
          <w:t>3. Indretning og sikkerhed</w:t>
        </w:r>
        <w:r w:rsidR="00E91984">
          <w:rPr>
            <w:noProof/>
            <w:webHidden/>
          </w:rPr>
          <w:tab/>
        </w:r>
        <w:r>
          <w:rPr>
            <w:noProof/>
            <w:webHidden/>
          </w:rPr>
          <w:fldChar w:fldCharType="begin"/>
        </w:r>
        <w:r w:rsidR="00E91984">
          <w:rPr>
            <w:noProof/>
            <w:webHidden/>
          </w:rPr>
          <w:instrText xml:space="preserve"> PAGEREF _Toc524348755 \h </w:instrText>
        </w:r>
        <w:r>
          <w:rPr>
            <w:noProof/>
            <w:webHidden/>
          </w:rPr>
        </w:r>
        <w:r>
          <w:rPr>
            <w:noProof/>
            <w:webHidden/>
          </w:rPr>
          <w:fldChar w:fldCharType="separate"/>
        </w:r>
        <w:r w:rsidR="00E91984">
          <w:rPr>
            <w:noProof/>
            <w:webHidden/>
          </w:rPr>
          <w:t>10</w:t>
        </w:r>
        <w:r>
          <w:rPr>
            <w:noProof/>
            <w:webHidden/>
          </w:rPr>
          <w:fldChar w:fldCharType="end"/>
        </w:r>
      </w:hyperlink>
    </w:p>
    <w:p w:rsidR="00E91984" w:rsidRDefault="00586C9D">
      <w:pPr>
        <w:pStyle w:val="Indholdsfortegnelse3"/>
        <w:tabs>
          <w:tab w:val="right" w:leader="dot" w:pos="9628"/>
        </w:tabs>
        <w:rPr>
          <w:rFonts w:asciiTheme="minorHAnsi" w:eastAsiaTheme="minorEastAsia" w:hAnsiTheme="minorHAnsi" w:cstheme="minorBidi"/>
          <w:noProof/>
          <w:sz w:val="22"/>
          <w:lang w:eastAsia="da-DK"/>
        </w:rPr>
      </w:pPr>
      <w:hyperlink w:anchor="_Toc524348756" w:history="1">
        <w:r w:rsidR="00E91984" w:rsidRPr="00A201D4">
          <w:rPr>
            <w:rStyle w:val="Hyperlink"/>
            <w:noProof/>
          </w:rPr>
          <w:t>4. Arbejdets organisering</w:t>
        </w:r>
        <w:r w:rsidR="00E91984">
          <w:rPr>
            <w:noProof/>
            <w:webHidden/>
          </w:rPr>
          <w:tab/>
        </w:r>
        <w:r>
          <w:rPr>
            <w:noProof/>
            <w:webHidden/>
          </w:rPr>
          <w:fldChar w:fldCharType="begin"/>
        </w:r>
        <w:r w:rsidR="00E91984">
          <w:rPr>
            <w:noProof/>
            <w:webHidden/>
          </w:rPr>
          <w:instrText xml:space="preserve"> PAGEREF _Toc524348756 \h </w:instrText>
        </w:r>
        <w:r>
          <w:rPr>
            <w:noProof/>
            <w:webHidden/>
          </w:rPr>
        </w:r>
        <w:r>
          <w:rPr>
            <w:noProof/>
            <w:webHidden/>
          </w:rPr>
          <w:fldChar w:fldCharType="separate"/>
        </w:r>
        <w:r w:rsidR="00E91984">
          <w:rPr>
            <w:noProof/>
            <w:webHidden/>
          </w:rPr>
          <w:t>10</w:t>
        </w:r>
        <w:r>
          <w:rPr>
            <w:noProof/>
            <w:webHidden/>
          </w:rPr>
          <w:fldChar w:fldCharType="end"/>
        </w:r>
      </w:hyperlink>
    </w:p>
    <w:p w:rsidR="00E91984" w:rsidRDefault="00586C9D">
      <w:pPr>
        <w:pStyle w:val="Indholdsfortegnelse2"/>
        <w:tabs>
          <w:tab w:val="right" w:leader="dot" w:pos="9628"/>
        </w:tabs>
        <w:rPr>
          <w:rFonts w:asciiTheme="minorHAnsi" w:eastAsiaTheme="minorEastAsia" w:hAnsiTheme="minorHAnsi" w:cstheme="minorBidi"/>
          <w:noProof/>
          <w:sz w:val="22"/>
          <w:lang w:eastAsia="da-DK"/>
        </w:rPr>
      </w:pPr>
      <w:hyperlink w:anchor="_Toc524348757" w:history="1">
        <w:r w:rsidR="00E91984" w:rsidRPr="00A201D4">
          <w:rPr>
            <w:rStyle w:val="Hyperlink"/>
            <w:noProof/>
          </w:rPr>
          <w:t>Hvis der er optræk til konflikt</w:t>
        </w:r>
        <w:r w:rsidR="00E91984">
          <w:rPr>
            <w:noProof/>
            <w:webHidden/>
          </w:rPr>
          <w:tab/>
        </w:r>
        <w:r>
          <w:rPr>
            <w:noProof/>
            <w:webHidden/>
          </w:rPr>
          <w:fldChar w:fldCharType="begin"/>
        </w:r>
        <w:r w:rsidR="00E91984">
          <w:rPr>
            <w:noProof/>
            <w:webHidden/>
          </w:rPr>
          <w:instrText xml:space="preserve"> PAGEREF _Toc524348757 \h </w:instrText>
        </w:r>
        <w:r>
          <w:rPr>
            <w:noProof/>
            <w:webHidden/>
          </w:rPr>
        </w:r>
        <w:r>
          <w:rPr>
            <w:noProof/>
            <w:webHidden/>
          </w:rPr>
          <w:fldChar w:fldCharType="separate"/>
        </w:r>
        <w:r w:rsidR="00E91984">
          <w:rPr>
            <w:noProof/>
            <w:webHidden/>
          </w:rPr>
          <w:t>11</w:t>
        </w:r>
        <w:r>
          <w:rPr>
            <w:noProof/>
            <w:webHidden/>
          </w:rPr>
          <w:fldChar w:fldCharType="end"/>
        </w:r>
      </w:hyperlink>
    </w:p>
    <w:p w:rsidR="00E91984" w:rsidRDefault="00586C9D">
      <w:pPr>
        <w:pStyle w:val="Indholdsfortegnelse1"/>
        <w:tabs>
          <w:tab w:val="right" w:leader="dot" w:pos="9628"/>
        </w:tabs>
        <w:rPr>
          <w:rFonts w:asciiTheme="minorHAnsi" w:eastAsiaTheme="minorEastAsia" w:hAnsiTheme="minorHAnsi" w:cstheme="minorBidi"/>
          <w:noProof/>
          <w:sz w:val="22"/>
          <w:lang w:eastAsia="da-DK"/>
        </w:rPr>
      </w:pPr>
      <w:hyperlink w:anchor="_Toc524348758" w:history="1">
        <w:r w:rsidR="00E91984" w:rsidRPr="00A201D4">
          <w:rPr>
            <w:rStyle w:val="Hyperlink"/>
            <w:noProof/>
          </w:rPr>
          <w:t>2. afsnit: Under</w:t>
        </w:r>
        <w:r w:rsidR="00E91984">
          <w:rPr>
            <w:noProof/>
            <w:webHidden/>
          </w:rPr>
          <w:tab/>
        </w:r>
        <w:r>
          <w:rPr>
            <w:noProof/>
            <w:webHidden/>
          </w:rPr>
          <w:fldChar w:fldCharType="begin"/>
        </w:r>
        <w:r w:rsidR="00E91984">
          <w:rPr>
            <w:noProof/>
            <w:webHidden/>
          </w:rPr>
          <w:instrText xml:space="preserve"> PAGEREF _Toc524348758 \h </w:instrText>
        </w:r>
        <w:r>
          <w:rPr>
            <w:noProof/>
            <w:webHidden/>
          </w:rPr>
        </w:r>
        <w:r>
          <w:rPr>
            <w:noProof/>
            <w:webHidden/>
          </w:rPr>
          <w:fldChar w:fldCharType="separate"/>
        </w:r>
        <w:r w:rsidR="00E91984">
          <w:rPr>
            <w:noProof/>
            <w:webHidden/>
          </w:rPr>
          <w:t>12</w:t>
        </w:r>
        <w:r>
          <w:rPr>
            <w:noProof/>
            <w:webHidden/>
          </w:rPr>
          <w:fldChar w:fldCharType="end"/>
        </w:r>
      </w:hyperlink>
    </w:p>
    <w:p w:rsidR="00E91984" w:rsidRDefault="00586C9D">
      <w:pPr>
        <w:pStyle w:val="Indholdsfortegnelse1"/>
        <w:tabs>
          <w:tab w:val="right" w:leader="dot" w:pos="9628"/>
        </w:tabs>
        <w:rPr>
          <w:rFonts w:asciiTheme="minorHAnsi" w:eastAsiaTheme="minorEastAsia" w:hAnsiTheme="minorHAnsi" w:cstheme="minorBidi"/>
          <w:noProof/>
          <w:sz w:val="22"/>
          <w:lang w:eastAsia="da-DK"/>
        </w:rPr>
      </w:pPr>
      <w:hyperlink w:anchor="_Toc524348759" w:history="1">
        <w:r w:rsidR="00E91984" w:rsidRPr="00A201D4">
          <w:rPr>
            <w:rStyle w:val="Hyperlink"/>
            <w:noProof/>
          </w:rPr>
          <w:t>I situationer hvor trusler og/eller vold opstår</w:t>
        </w:r>
        <w:r w:rsidR="00E91984">
          <w:rPr>
            <w:noProof/>
            <w:webHidden/>
          </w:rPr>
          <w:tab/>
        </w:r>
        <w:r>
          <w:rPr>
            <w:noProof/>
            <w:webHidden/>
          </w:rPr>
          <w:fldChar w:fldCharType="begin"/>
        </w:r>
        <w:r w:rsidR="00E91984">
          <w:rPr>
            <w:noProof/>
            <w:webHidden/>
          </w:rPr>
          <w:instrText xml:space="preserve"> PAGEREF _Toc524348759 \h </w:instrText>
        </w:r>
        <w:r>
          <w:rPr>
            <w:noProof/>
            <w:webHidden/>
          </w:rPr>
        </w:r>
        <w:r>
          <w:rPr>
            <w:noProof/>
            <w:webHidden/>
          </w:rPr>
          <w:fldChar w:fldCharType="separate"/>
        </w:r>
        <w:r w:rsidR="00E91984">
          <w:rPr>
            <w:noProof/>
            <w:webHidden/>
          </w:rPr>
          <w:t>12</w:t>
        </w:r>
        <w:r>
          <w:rPr>
            <w:noProof/>
            <w:webHidden/>
          </w:rPr>
          <w:fldChar w:fldCharType="end"/>
        </w:r>
      </w:hyperlink>
    </w:p>
    <w:p w:rsidR="00E91984" w:rsidRDefault="00586C9D">
      <w:pPr>
        <w:pStyle w:val="Indholdsfortegnelse2"/>
        <w:tabs>
          <w:tab w:val="right" w:leader="dot" w:pos="9628"/>
        </w:tabs>
        <w:rPr>
          <w:rFonts w:asciiTheme="minorHAnsi" w:eastAsiaTheme="minorEastAsia" w:hAnsiTheme="minorHAnsi" w:cstheme="minorBidi"/>
          <w:noProof/>
          <w:sz w:val="22"/>
          <w:lang w:eastAsia="da-DK"/>
        </w:rPr>
      </w:pPr>
      <w:hyperlink w:anchor="_Toc524348760" w:history="1">
        <w:r w:rsidR="00E91984" w:rsidRPr="00A201D4">
          <w:rPr>
            <w:rStyle w:val="Hyperlink"/>
            <w:noProof/>
          </w:rPr>
          <w:t>Det kan du selv gøre</w:t>
        </w:r>
        <w:r w:rsidR="00E91984">
          <w:rPr>
            <w:noProof/>
            <w:webHidden/>
          </w:rPr>
          <w:tab/>
        </w:r>
        <w:r>
          <w:rPr>
            <w:noProof/>
            <w:webHidden/>
          </w:rPr>
          <w:fldChar w:fldCharType="begin"/>
        </w:r>
        <w:r w:rsidR="00E91984">
          <w:rPr>
            <w:noProof/>
            <w:webHidden/>
          </w:rPr>
          <w:instrText xml:space="preserve"> PAGEREF _Toc524348760 \h </w:instrText>
        </w:r>
        <w:r>
          <w:rPr>
            <w:noProof/>
            <w:webHidden/>
          </w:rPr>
        </w:r>
        <w:r>
          <w:rPr>
            <w:noProof/>
            <w:webHidden/>
          </w:rPr>
          <w:fldChar w:fldCharType="separate"/>
        </w:r>
        <w:r w:rsidR="00E91984">
          <w:rPr>
            <w:noProof/>
            <w:webHidden/>
          </w:rPr>
          <w:t>12</w:t>
        </w:r>
        <w:r>
          <w:rPr>
            <w:noProof/>
            <w:webHidden/>
          </w:rPr>
          <w:fldChar w:fldCharType="end"/>
        </w:r>
      </w:hyperlink>
    </w:p>
    <w:p w:rsidR="00E91984" w:rsidRDefault="00586C9D">
      <w:pPr>
        <w:pStyle w:val="Indholdsfortegnelse2"/>
        <w:tabs>
          <w:tab w:val="right" w:leader="dot" w:pos="9628"/>
        </w:tabs>
        <w:rPr>
          <w:rFonts w:asciiTheme="minorHAnsi" w:eastAsiaTheme="minorEastAsia" w:hAnsiTheme="minorHAnsi" w:cstheme="minorBidi"/>
          <w:noProof/>
          <w:sz w:val="22"/>
          <w:lang w:eastAsia="da-DK"/>
        </w:rPr>
      </w:pPr>
      <w:hyperlink w:anchor="_Toc524348761" w:history="1">
        <w:r w:rsidR="00E91984" w:rsidRPr="00A201D4">
          <w:rPr>
            <w:rStyle w:val="Hyperlink"/>
            <w:noProof/>
          </w:rPr>
          <w:t>Det kan man gøre som kollega</w:t>
        </w:r>
        <w:r w:rsidR="00E91984">
          <w:rPr>
            <w:noProof/>
            <w:webHidden/>
          </w:rPr>
          <w:tab/>
        </w:r>
        <w:r>
          <w:rPr>
            <w:noProof/>
            <w:webHidden/>
          </w:rPr>
          <w:fldChar w:fldCharType="begin"/>
        </w:r>
        <w:r w:rsidR="00E91984">
          <w:rPr>
            <w:noProof/>
            <w:webHidden/>
          </w:rPr>
          <w:instrText xml:space="preserve"> PAGEREF _Toc524348761 \h </w:instrText>
        </w:r>
        <w:r>
          <w:rPr>
            <w:noProof/>
            <w:webHidden/>
          </w:rPr>
        </w:r>
        <w:r>
          <w:rPr>
            <w:noProof/>
            <w:webHidden/>
          </w:rPr>
          <w:fldChar w:fldCharType="separate"/>
        </w:r>
        <w:r w:rsidR="00E91984">
          <w:rPr>
            <w:noProof/>
            <w:webHidden/>
          </w:rPr>
          <w:t>12</w:t>
        </w:r>
        <w:r>
          <w:rPr>
            <w:noProof/>
            <w:webHidden/>
          </w:rPr>
          <w:fldChar w:fldCharType="end"/>
        </w:r>
      </w:hyperlink>
    </w:p>
    <w:p w:rsidR="00E91984" w:rsidRDefault="00586C9D">
      <w:pPr>
        <w:pStyle w:val="Indholdsfortegnelse3"/>
        <w:tabs>
          <w:tab w:val="right" w:leader="dot" w:pos="9628"/>
        </w:tabs>
        <w:rPr>
          <w:rFonts w:asciiTheme="minorHAnsi" w:eastAsiaTheme="minorEastAsia" w:hAnsiTheme="minorHAnsi" w:cstheme="minorBidi"/>
          <w:noProof/>
          <w:sz w:val="22"/>
          <w:lang w:eastAsia="da-DK"/>
        </w:rPr>
      </w:pPr>
      <w:hyperlink w:anchor="_Toc524348762" w:history="1">
        <w:r w:rsidR="00E91984" w:rsidRPr="00A201D4">
          <w:rPr>
            <w:rStyle w:val="Hyperlink"/>
            <w:noProof/>
          </w:rPr>
          <w:t>Orientering af leder</w:t>
        </w:r>
        <w:r w:rsidR="00E91984">
          <w:rPr>
            <w:noProof/>
            <w:webHidden/>
          </w:rPr>
          <w:tab/>
        </w:r>
        <w:r>
          <w:rPr>
            <w:noProof/>
            <w:webHidden/>
          </w:rPr>
          <w:fldChar w:fldCharType="begin"/>
        </w:r>
        <w:r w:rsidR="00E91984">
          <w:rPr>
            <w:noProof/>
            <w:webHidden/>
          </w:rPr>
          <w:instrText xml:space="preserve"> PAGEREF _Toc524348762 \h </w:instrText>
        </w:r>
        <w:r>
          <w:rPr>
            <w:noProof/>
            <w:webHidden/>
          </w:rPr>
        </w:r>
        <w:r>
          <w:rPr>
            <w:noProof/>
            <w:webHidden/>
          </w:rPr>
          <w:fldChar w:fldCharType="separate"/>
        </w:r>
        <w:r w:rsidR="00E91984">
          <w:rPr>
            <w:noProof/>
            <w:webHidden/>
          </w:rPr>
          <w:t>12</w:t>
        </w:r>
        <w:r>
          <w:rPr>
            <w:noProof/>
            <w:webHidden/>
          </w:rPr>
          <w:fldChar w:fldCharType="end"/>
        </w:r>
      </w:hyperlink>
    </w:p>
    <w:p w:rsidR="00E91984" w:rsidRDefault="00586C9D">
      <w:pPr>
        <w:pStyle w:val="Indholdsfortegnelse3"/>
        <w:tabs>
          <w:tab w:val="right" w:leader="dot" w:pos="9628"/>
        </w:tabs>
        <w:rPr>
          <w:rFonts w:asciiTheme="minorHAnsi" w:eastAsiaTheme="minorEastAsia" w:hAnsiTheme="minorHAnsi" w:cstheme="minorBidi"/>
          <w:noProof/>
          <w:sz w:val="22"/>
          <w:lang w:eastAsia="da-DK"/>
        </w:rPr>
      </w:pPr>
      <w:hyperlink w:anchor="_Toc524348763" w:history="1">
        <w:r w:rsidR="00E91984" w:rsidRPr="00A201D4">
          <w:rPr>
            <w:rStyle w:val="Hyperlink"/>
            <w:noProof/>
          </w:rPr>
          <w:t>Procedurer ved lukning af døre</w:t>
        </w:r>
        <w:r w:rsidR="00E91984">
          <w:rPr>
            <w:noProof/>
            <w:webHidden/>
          </w:rPr>
          <w:tab/>
        </w:r>
        <w:r>
          <w:rPr>
            <w:noProof/>
            <w:webHidden/>
          </w:rPr>
          <w:fldChar w:fldCharType="begin"/>
        </w:r>
        <w:r w:rsidR="00E91984">
          <w:rPr>
            <w:noProof/>
            <w:webHidden/>
          </w:rPr>
          <w:instrText xml:space="preserve"> PAGEREF _Toc524348763 \h </w:instrText>
        </w:r>
        <w:r>
          <w:rPr>
            <w:noProof/>
            <w:webHidden/>
          </w:rPr>
        </w:r>
        <w:r>
          <w:rPr>
            <w:noProof/>
            <w:webHidden/>
          </w:rPr>
          <w:fldChar w:fldCharType="separate"/>
        </w:r>
        <w:r w:rsidR="00E91984">
          <w:rPr>
            <w:noProof/>
            <w:webHidden/>
          </w:rPr>
          <w:t>12</w:t>
        </w:r>
        <w:r>
          <w:rPr>
            <w:noProof/>
            <w:webHidden/>
          </w:rPr>
          <w:fldChar w:fldCharType="end"/>
        </w:r>
      </w:hyperlink>
    </w:p>
    <w:p w:rsidR="00E91984" w:rsidRDefault="00586C9D">
      <w:pPr>
        <w:pStyle w:val="Indholdsfortegnelse1"/>
        <w:tabs>
          <w:tab w:val="right" w:leader="dot" w:pos="9628"/>
        </w:tabs>
        <w:rPr>
          <w:rFonts w:asciiTheme="minorHAnsi" w:eastAsiaTheme="minorEastAsia" w:hAnsiTheme="minorHAnsi" w:cstheme="minorBidi"/>
          <w:noProof/>
          <w:sz w:val="22"/>
          <w:lang w:eastAsia="da-DK"/>
        </w:rPr>
      </w:pPr>
      <w:hyperlink w:anchor="_Toc524348764" w:history="1">
        <w:r w:rsidR="00E91984" w:rsidRPr="00A201D4">
          <w:rPr>
            <w:rStyle w:val="Hyperlink"/>
            <w:noProof/>
          </w:rPr>
          <w:t>3. afsnit: Efter</w:t>
        </w:r>
        <w:r w:rsidR="00E91984">
          <w:rPr>
            <w:noProof/>
            <w:webHidden/>
          </w:rPr>
          <w:tab/>
        </w:r>
        <w:r>
          <w:rPr>
            <w:noProof/>
            <w:webHidden/>
          </w:rPr>
          <w:fldChar w:fldCharType="begin"/>
        </w:r>
        <w:r w:rsidR="00E91984">
          <w:rPr>
            <w:noProof/>
            <w:webHidden/>
          </w:rPr>
          <w:instrText xml:space="preserve"> PAGEREF _Toc524348764 \h </w:instrText>
        </w:r>
        <w:r>
          <w:rPr>
            <w:noProof/>
            <w:webHidden/>
          </w:rPr>
        </w:r>
        <w:r>
          <w:rPr>
            <w:noProof/>
            <w:webHidden/>
          </w:rPr>
          <w:fldChar w:fldCharType="separate"/>
        </w:r>
        <w:r w:rsidR="00E91984">
          <w:rPr>
            <w:noProof/>
            <w:webHidden/>
          </w:rPr>
          <w:t>14</w:t>
        </w:r>
        <w:r>
          <w:rPr>
            <w:noProof/>
            <w:webHidden/>
          </w:rPr>
          <w:fldChar w:fldCharType="end"/>
        </w:r>
      </w:hyperlink>
    </w:p>
    <w:p w:rsidR="00E91984" w:rsidRDefault="00586C9D">
      <w:pPr>
        <w:pStyle w:val="Indholdsfortegnelse1"/>
        <w:tabs>
          <w:tab w:val="right" w:leader="dot" w:pos="9628"/>
        </w:tabs>
        <w:rPr>
          <w:rFonts w:asciiTheme="minorHAnsi" w:eastAsiaTheme="minorEastAsia" w:hAnsiTheme="minorHAnsi" w:cstheme="minorBidi"/>
          <w:noProof/>
          <w:sz w:val="22"/>
          <w:lang w:eastAsia="da-DK"/>
        </w:rPr>
      </w:pPr>
      <w:hyperlink w:anchor="_Toc524348765" w:history="1">
        <w:r w:rsidR="00E91984" w:rsidRPr="00A201D4">
          <w:rPr>
            <w:rStyle w:val="Hyperlink"/>
            <w:noProof/>
          </w:rPr>
          <w:t>Når hændelsen er sket.</w:t>
        </w:r>
        <w:r w:rsidR="00E91984">
          <w:rPr>
            <w:noProof/>
            <w:webHidden/>
          </w:rPr>
          <w:tab/>
        </w:r>
        <w:r>
          <w:rPr>
            <w:noProof/>
            <w:webHidden/>
          </w:rPr>
          <w:fldChar w:fldCharType="begin"/>
        </w:r>
        <w:r w:rsidR="00E91984">
          <w:rPr>
            <w:noProof/>
            <w:webHidden/>
          </w:rPr>
          <w:instrText xml:space="preserve"> PAGEREF _Toc524348765 \h </w:instrText>
        </w:r>
        <w:r>
          <w:rPr>
            <w:noProof/>
            <w:webHidden/>
          </w:rPr>
        </w:r>
        <w:r>
          <w:rPr>
            <w:noProof/>
            <w:webHidden/>
          </w:rPr>
          <w:fldChar w:fldCharType="separate"/>
        </w:r>
        <w:r w:rsidR="00E91984">
          <w:rPr>
            <w:noProof/>
            <w:webHidden/>
          </w:rPr>
          <w:t>14</w:t>
        </w:r>
        <w:r>
          <w:rPr>
            <w:noProof/>
            <w:webHidden/>
          </w:rPr>
          <w:fldChar w:fldCharType="end"/>
        </w:r>
      </w:hyperlink>
    </w:p>
    <w:p w:rsidR="00E91984" w:rsidRDefault="00586C9D">
      <w:pPr>
        <w:pStyle w:val="Indholdsfortegnelse2"/>
        <w:tabs>
          <w:tab w:val="right" w:leader="dot" w:pos="9628"/>
        </w:tabs>
        <w:rPr>
          <w:rFonts w:asciiTheme="minorHAnsi" w:eastAsiaTheme="minorEastAsia" w:hAnsiTheme="minorHAnsi" w:cstheme="minorBidi"/>
          <w:noProof/>
          <w:sz w:val="22"/>
          <w:lang w:eastAsia="da-DK"/>
        </w:rPr>
      </w:pPr>
      <w:hyperlink w:anchor="_Toc524348766" w:history="1">
        <w:r w:rsidR="00E91984" w:rsidRPr="00A201D4">
          <w:rPr>
            <w:rStyle w:val="Hyperlink"/>
            <w:noProof/>
          </w:rPr>
          <w:t>Det kan du gøre som leder og som kollega</w:t>
        </w:r>
        <w:r w:rsidR="00E91984">
          <w:rPr>
            <w:noProof/>
            <w:webHidden/>
          </w:rPr>
          <w:tab/>
        </w:r>
        <w:r>
          <w:rPr>
            <w:noProof/>
            <w:webHidden/>
          </w:rPr>
          <w:fldChar w:fldCharType="begin"/>
        </w:r>
        <w:r w:rsidR="00E91984">
          <w:rPr>
            <w:noProof/>
            <w:webHidden/>
          </w:rPr>
          <w:instrText xml:space="preserve"> PAGEREF _Toc524348766 \h </w:instrText>
        </w:r>
        <w:r>
          <w:rPr>
            <w:noProof/>
            <w:webHidden/>
          </w:rPr>
        </w:r>
        <w:r>
          <w:rPr>
            <w:noProof/>
            <w:webHidden/>
          </w:rPr>
          <w:fldChar w:fldCharType="separate"/>
        </w:r>
        <w:r w:rsidR="00E91984">
          <w:rPr>
            <w:noProof/>
            <w:webHidden/>
          </w:rPr>
          <w:t>14</w:t>
        </w:r>
        <w:r>
          <w:rPr>
            <w:noProof/>
            <w:webHidden/>
          </w:rPr>
          <w:fldChar w:fldCharType="end"/>
        </w:r>
      </w:hyperlink>
    </w:p>
    <w:p w:rsidR="00E91984" w:rsidRDefault="00586C9D">
      <w:pPr>
        <w:pStyle w:val="Indholdsfortegnelse3"/>
        <w:tabs>
          <w:tab w:val="right" w:leader="dot" w:pos="9628"/>
        </w:tabs>
        <w:rPr>
          <w:rFonts w:asciiTheme="minorHAnsi" w:eastAsiaTheme="minorEastAsia" w:hAnsiTheme="minorHAnsi" w:cstheme="minorBidi"/>
          <w:noProof/>
          <w:sz w:val="22"/>
          <w:lang w:eastAsia="da-DK"/>
        </w:rPr>
      </w:pPr>
      <w:hyperlink w:anchor="_Toc524348767" w:history="1">
        <w:r w:rsidR="00E91984" w:rsidRPr="00A201D4">
          <w:rPr>
            <w:rStyle w:val="Hyperlink"/>
            <w:noProof/>
          </w:rPr>
          <w:t>Kollegial førstehjælp</w:t>
        </w:r>
        <w:r w:rsidR="00E91984">
          <w:rPr>
            <w:noProof/>
            <w:webHidden/>
          </w:rPr>
          <w:tab/>
        </w:r>
        <w:r>
          <w:rPr>
            <w:noProof/>
            <w:webHidden/>
          </w:rPr>
          <w:fldChar w:fldCharType="begin"/>
        </w:r>
        <w:r w:rsidR="00E91984">
          <w:rPr>
            <w:noProof/>
            <w:webHidden/>
          </w:rPr>
          <w:instrText xml:space="preserve"> PAGEREF _Toc524348767 \h </w:instrText>
        </w:r>
        <w:r>
          <w:rPr>
            <w:noProof/>
            <w:webHidden/>
          </w:rPr>
        </w:r>
        <w:r>
          <w:rPr>
            <w:noProof/>
            <w:webHidden/>
          </w:rPr>
          <w:fldChar w:fldCharType="separate"/>
        </w:r>
        <w:r w:rsidR="00E91984">
          <w:rPr>
            <w:noProof/>
            <w:webHidden/>
          </w:rPr>
          <w:t>14</w:t>
        </w:r>
        <w:r>
          <w:rPr>
            <w:noProof/>
            <w:webHidden/>
          </w:rPr>
          <w:fldChar w:fldCharType="end"/>
        </w:r>
      </w:hyperlink>
    </w:p>
    <w:p w:rsidR="00E91984" w:rsidRDefault="00586C9D">
      <w:pPr>
        <w:pStyle w:val="Indholdsfortegnelse2"/>
        <w:tabs>
          <w:tab w:val="right" w:leader="dot" w:pos="9628"/>
        </w:tabs>
        <w:rPr>
          <w:rFonts w:asciiTheme="minorHAnsi" w:eastAsiaTheme="minorEastAsia" w:hAnsiTheme="minorHAnsi" w:cstheme="minorBidi"/>
          <w:noProof/>
          <w:sz w:val="22"/>
          <w:lang w:eastAsia="da-DK"/>
        </w:rPr>
      </w:pPr>
      <w:hyperlink w:anchor="_Toc524348768" w:history="1">
        <w:r w:rsidR="00E91984" w:rsidRPr="00A201D4">
          <w:rPr>
            <w:rStyle w:val="Hyperlink"/>
            <w:noProof/>
          </w:rPr>
          <w:t>Anmeldelser og opfølgning</w:t>
        </w:r>
        <w:r w:rsidR="00E91984">
          <w:rPr>
            <w:noProof/>
            <w:webHidden/>
          </w:rPr>
          <w:tab/>
        </w:r>
        <w:r>
          <w:rPr>
            <w:noProof/>
            <w:webHidden/>
          </w:rPr>
          <w:fldChar w:fldCharType="begin"/>
        </w:r>
        <w:r w:rsidR="00E91984">
          <w:rPr>
            <w:noProof/>
            <w:webHidden/>
          </w:rPr>
          <w:instrText xml:space="preserve"> PAGEREF _Toc524348768 \h </w:instrText>
        </w:r>
        <w:r>
          <w:rPr>
            <w:noProof/>
            <w:webHidden/>
          </w:rPr>
        </w:r>
        <w:r>
          <w:rPr>
            <w:noProof/>
            <w:webHidden/>
          </w:rPr>
          <w:fldChar w:fldCharType="separate"/>
        </w:r>
        <w:r w:rsidR="00E91984">
          <w:rPr>
            <w:noProof/>
            <w:webHidden/>
          </w:rPr>
          <w:t>15</w:t>
        </w:r>
        <w:r>
          <w:rPr>
            <w:noProof/>
            <w:webHidden/>
          </w:rPr>
          <w:fldChar w:fldCharType="end"/>
        </w:r>
      </w:hyperlink>
    </w:p>
    <w:p w:rsidR="00E91984" w:rsidRDefault="00586C9D">
      <w:pPr>
        <w:pStyle w:val="Indholdsfortegnelse3"/>
        <w:tabs>
          <w:tab w:val="right" w:leader="dot" w:pos="9628"/>
        </w:tabs>
        <w:rPr>
          <w:rFonts w:asciiTheme="minorHAnsi" w:eastAsiaTheme="minorEastAsia" w:hAnsiTheme="minorHAnsi" w:cstheme="minorBidi"/>
          <w:noProof/>
          <w:sz w:val="22"/>
          <w:lang w:eastAsia="da-DK"/>
        </w:rPr>
      </w:pPr>
      <w:hyperlink w:anchor="_Toc524348769" w:history="1">
        <w:r w:rsidR="00E91984" w:rsidRPr="00A201D4">
          <w:rPr>
            <w:rStyle w:val="Hyperlink"/>
            <w:noProof/>
          </w:rPr>
          <w:t>Politianmeldelse</w:t>
        </w:r>
        <w:r w:rsidR="00E91984">
          <w:rPr>
            <w:noProof/>
            <w:webHidden/>
          </w:rPr>
          <w:tab/>
        </w:r>
        <w:r>
          <w:rPr>
            <w:noProof/>
            <w:webHidden/>
          </w:rPr>
          <w:fldChar w:fldCharType="begin"/>
        </w:r>
        <w:r w:rsidR="00E91984">
          <w:rPr>
            <w:noProof/>
            <w:webHidden/>
          </w:rPr>
          <w:instrText xml:space="preserve"> PAGEREF _Toc524348769 \h </w:instrText>
        </w:r>
        <w:r>
          <w:rPr>
            <w:noProof/>
            <w:webHidden/>
          </w:rPr>
        </w:r>
        <w:r>
          <w:rPr>
            <w:noProof/>
            <w:webHidden/>
          </w:rPr>
          <w:fldChar w:fldCharType="separate"/>
        </w:r>
        <w:r w:rsidR="00E91984">
          <w:rPr>
            <w:noProof/>
            <w:webHidden/>
          </w:rPr>
          <w:t>15</w:t>
        </w:r>
        <w:r>
          <w:rPr>
            <w:noProof/>
            <w:webHidden/>
          </w:rPr>
          <w:fldChar w:fldCharType="end"/>
        </w:r>
      </w:hyperlink>
    </w:p>
    <w:p w:rsidR="00E91984" w:rsidRDefault="00586C9D">
      <w:pPr>
        <w:pStyle w:val="Indholdsfortegnelse3"/>
        <w:tabs>
          <w:tab w:val="right" w:leader="dot" w:pos="9628"/>
        </w:tabs>
        <w:rPr>
          <w:rFonts w:asciiTheme="minorHAnsi" w:eastAsiaTheme="minorEastAsia" w:hAnsiTheme="minorHAnsi" w:cstheme="minorBidi"/>
          <w:noProof/>
          <w:sz w:val="22"/>
          <w:lang w:eastAsia="da-DK"/>
        </w:rPr>
      </w:pPr>
      <w:hyperlink w:anchor="_Toc524348770" w:history="1">
        <w:r w:rsidR="00E91984" w:rsidRPr="00A201D4">
          <w:rPr>
            <w:rStyle w:val="Hyperlink"/>
            <w:noProof/>
          </w:rPr>
          <w:t>Opfølgning</w:t>
        </w:r>
        <w:r w:rsidR="00E91984">
          <w:rPr>
            <w:noProof/>
            <w:webHidden/>
          </w:rPr>
          <w:tab/>
        </w:r>
        <w:r>
          <w:rPr>
            <w:noProof/>
            <w:webHidden/>
          </w:rPr>
          <w:fldChar w:fldCharType="begin"/>
        </w:r>
        <w:r w:rsidR="00E91984">
          <w:rPr>
            <w:noProof/>
            <w:webHidden/>
          </w:rPr>
          <w:instrText xml:space="preserve"> PAGEREF _Toc524348770 \h </w:instrText>
        </w:r>
        <w:r>
          <w:rPr>
            <w:noProof/>
            <w:webHidden/>
          </w:rPr>
        </w:r>
        <w:r>
          <w:rPr>
            <w:noProof/>
            <w:webHidden/>
          </w:rPr>
          <w:fldChar w:fldCharType="separate"/>
        </w:r>
        <w:r w:rsidR="00E91984">
          <w:rPr>
            <w:noProof/>
            <w:webHidden/>
          </w:rPr>
          <w:t>16</w:t>
        </w:r>
        <w:r>
          <w:rPr>
            <w:noProof/>
            <w:webHidden/>
          </w:rPr>
          <w:fldChar w:fldCharType="end"/>
        </w:r>
      </w:hyperlink>
    </w:p>
    <w:p w:rsidR="00E91984" w:rsidRDefault="00586C9D">
      <w:pPr>
        <w:pStyle w:val="Indholdsfortegnelse3"/>
        <w:tabs>
          <w:tab w:val="right" w:leader="dot" w:pos="9628"/>
        </w:tabs>
        <w:rPr>
          <w:rFonts w:asciiTheme="minorHAnsi" w:eastAsiaTheme="minorEastAsia" w:hAnsiTheme="minorHAnsi" w:cstheme="minorBidi"/>
          <w:noProof/>
          <w:sz w:val="22"/>
          <w:lang w:eastAsia="da-DK"/>
        </w:rPr>
      </w:pPr>
      <w:hyperlink w:anchor="_Toc524348771" w:history="1">
        <w:r w:rsidR="00E91984" w:rsidRPr="00A201D4">
          <w:rPr>
            <w:rStyle w:val="Hyperlink"/>
            <w:noProof/>
          </w:rPr>
          <w:t>Psykologisk rådgivning tilbydes</w:t>
        </w:r>
        <w:r w:rsidR="00E91984">
          <w:rPr>
            <w:noProof/>
            <w:webHidden/>
          </w:rPr>
          <w:tab/>
        </w:r>
        <w:r>
          <w:rPr>
            <w:noProof/>
            <w:webHidden/>
          </w:rPr>
          <w:fldChar w:fldCharType="begin"/>
        </w:r>
        <w:r w:rsidR="00E91984">
          <w:rPr>
            <w:noProof/>
            <w:webHidden/>
          </w:rPr>
          <w:instrText xml:space="preserve"> PAGEREF _Toc524348771 \h </w:instrText>
        </w:r>
        <w:r>
          <w:rPr>
            <w:noProof/>
            <w:webHidden/>
          </w:rPr>
        </w:r>
        <w:r>
          <w:rPr>
            <w:noProof/>
            <w:webHidden/>
          </w:rPr>
          <w:fldChar w:fldCharType="separate"/>
        </w:r>
        <w:r w:rsidR="00E91984">
          <w:rPr>
            <w:noProof/>
            <w:webHidden/>
          </w:rPr>
          <w:t>16</w:t>
        </w:r>
        <w:r>
          <w:rPr>
            <w:noProof/>
            <w:webHidden/>
          </w:rPr>
          <w:fldChar w:fldCharType="end"/>
        </w:r>
      </w:hyperlink>
    </w:p>
    <w:p w:rsidR="00E91984" w:rsidRDefault="00586C9D">
      <w:pPr>
        <w:pStyle w:val="Indholdsfortegnelse3"/>
        <w:tabs>
          <w:tab w:val="right" w:leader="dot" w:pos="9628"/>
        </w:tabs>
        <w:rPr>
          <w:rFonts w:asciiTheme="minorHAnsi" w:eastAsiaTheme="minorEastAsia" w:hAnsiTheme="minorHAnsi" w:cstheme="minorBidi"/>
          <w:noProof/>
          <w:sz w:val="22"/>
          <w:lang w:eastAsia="da-DK"/>
        </w:rPr>
      </w:pPr>
      <w:hyperlink w:anchor="_Toc524348772" w:history="1">
        <w:r w:rsidR="00E91984" w:rsidRPr="00A201D4">
          <w:rPr>
            <w:rStyle w:val="Hyperlink"/>
            <w:noProof/>
          </w:rPr>
          <w:t>Anmeldelse i Insubiz</w:t>
        </w:r>
        <w:r w:rsidR="00E91984">
          <w:rPr>
            <w:noProof/>
            <w:webHidden/>
          </w:rPr>
          <w:tab/>
        </w:r>
        <w:r>
          <w:rPr>
            <w:noProof/>
            <w:webHidden/>
          </w:rPr>
          <w:fldChar w:fldCharType="begin"/>
        </w:r>
        <w:r w:rsidR="00E91984">
          <w:rPr>
            <w:noProof/>
            <w:webHidden/>
          </w:rPr>
          <w:instrText xml:space="preserve"> PAGEREF _Toc524348772 \h </w:instrText>
        </w:r>
        <w:r>
          <w:rPr>
            <w:noProof/>
            <w:webHidden/>
          </w:rPr>
        </w:r>
        <w:r>
          <w:rPr>
            <w:noProof/>
            <w:webHidden/>
          </w:rPr>
          <w:fldChar w:fldCharType="separate"/>
        </w:r>
        <w:r w:rsidR="00E91984">
          <w:rPr>
            <w:noProof/>
            <w:webHidden/>
          </w:rPr>
          <w:t>16</w:t>
        </w:r>
        <w:r>
          <w:rPr>
            <w:noProof/>
            <w:webHidden/>
          </w:rPr>
          <w:fldChar w:fldCharType="end"/>
        </w:r>
      </w:hyperlink>
    </w:p>
    <w:p w:rsidR="00E91984" w:rsidRDefault="00586C9D">
      <w:pPr>
        <w:pStyle w:val="Indholdsfortegnelse3"/>
        <w:tabs>
          <w:tab w:val="right" w:leader="dot" w:pos="9628"/>
        </w:tabs>
        <w:rPr>
          <w:rFonts w:asciiTheme="minorHAnsi" w:eastAsiaTheme="minorEastAsia" w:hAnsiTheme="minorHAnsi" w:cstheme="minorBidi"/>
          <w:noProof/>
          <w:sz w:val="22"/>
          <w:lang w:eastAsia="da-DK"/>
        </w:rPr>
      </w:pPr>
      <w:hyperlink w:anchor="_Toc524348773" w:history="1">
        <w:r w:rsidR="00E91984" w:rsidRPr="00A201D4">
          <w:rPr>
            <w:rStyle w:val="Hyperlink"/>
            <w:noProof/>
          </w:rPr>
          <w:t>Evaluering af hændelsen</w:t>
        </w:r>
        <w:r w:rsidR="00E91984">
          <w:rPr>
            <w:noProof/>
            <w:webHidden/>
          </w:rPr>
          <w:tab/>
        </w:r>
        <w:r>
          <w:rPr>
            <w:noProof/>
            <w:webHidden/>
          </w:rPr>
          <w:fldChar w:fldCharType="begin"/>
        </w:r>
        <w:r w:rsidR="00E91984">
          <w:rPr>
            <w:noProof/>
            <w:webHidden/>
          </w:rPr>
          <w:instrText xml:space="preserve"> PAGEREF _Toc524348773 \h </w:instrText>
        </w:r>
        <w:r>
          <w:rPr>
            <w:noProof/>
            <w:webHidden/>
          </w:rPr>
        </w:r>
        <w:r>
          <w:rPr>
            <w:noProof/>
            <w:webHidden/>
          </w:rPr>
          <w:fldChar w:fldCharType="separate"/>
        </w:r>
        <w:r w:rsidR="00E91984">
          <w:rPr>
            <w:noProof/>
            <w:webHidden/>
          </w:rPr>
          <w:t>16</w:t>
        </w:r>
        <w:r>
          <w:rPr>
            <w:noProof/>
            <w:webHidden/>
          </w:rPr>
          <w:fldChar w:fldCharType="end"/>
        </w:r>
      </w:hyperlink>
    </w:p>
    <w:p w:rsidR="00E91984" w:rsidRDefault="00586C9D">
      <w:pPr>
        <w:pStyle w:val="Indholdsfortegnelse1"/>
        <w:tabs>
          <w:tab w:val="right" w:leader="dot" w:pos="9628"/>
        </w:tabs>
        <w:rPr>
          <w:rFonts w:asciiTheme="minorHAnsi" w:eastAsiaTheme="minorEastAsia" w:hAnsiTheme="minorHAnsi" w:cstheme="minorBidi"/>
          <w:noProof/>
          <w:sz w:val="22"/>
          <w:lang w:eastAsia="da-DK"/>
        </w:rPr>
      </w:pPr>
      <w:hyperlink w:anchor="_Toc524348774" w:history="1">
        <w:r w:rsidR="00E91984" w:rsidRPr="00A201D4">
          <w:rPr>
            <w:rStyle w:val="Hyperlink"/>
            <w:noProof/>
          </w:rPr>
          <w:t>Vejledning for håndtering af trusler og chikane via de sociale medier</w:t>
        </w:r>
        <w:r w:rsidR="00E91984">
          <w:rPr>
            <w:noProof/>
            <w:webHidden/>
          </w:rPr>
          <w:tab/>
        </w:r>
        <w:r>
          <w:rPr>
            <w:noProof/>
            <w:webHidden/>
          </w:rPr>
          <w:fldChar w:fldCharType="begin"/>
        </w:r>
        <w:r w:rsidR="00E91984">
          <w:rPr>
            <w:noProof/>
            <w:webHidden/>
          </w:rPr>
          <w:instrText xml:space="preserve"> PAGEREF _Toc524348774 \h </w:instrText>
        </w:r>
        <w:r>
          <w:rPr>
            <w:noProof/>
            <w:webHidden/>
          </w:rPr>
        </w:r>
        <w:r>
          <w:rPr>
            <w:noProof/>
            <w:webHidden/>
          </w:rPr>
          <w:fldChar w:fldCharType="separate"/>
        </w:r>
        <w:r w:rsidR="00E91984">
          <w:rPr>
            <w:noProof/>
            <w:webHidden/>
          </w:rPr>
          <w:t>17</w:t>
        </w:r>
        <w:r>
          <w:rPr>
            <w:noProof/>
            <w:webHidden/>
          </w:rPr>
          <w:fldChar w:fldCharType="end"/>
        </w:r>
      </w:hyperlink>
    </w:p>
    <w:p w:rsidR="00E91984" w:rsidRDefault="00586C9D">
      <w:pPr>
        <w:pStyle w:val="Indholdsfortegnelse1"/>
        <w:tabs>
          <w:tab w:val="right" w:leader="dot" w:pos="9628"/>
        </w:tabs>
        <w:rPr>
          <w:rFonts w:asciiTheme="minorHAnsi" w:eastAsiaTheme="minorEastAsia" w:hAnsiTheme="minorHAnsi" w:cstheme="minorBidi"/>
          <w:noProof/>
          <w:sz w:val="22"/>
          <w:lang w:eastAsia="da-DK"/>
        </w:rPr>
      </w:pPr>
      <w:hyperlink w:anchor="_Toc524348775" w:history="1">
        <w:r w:rsidR="00E91984" w:rsidRPr="00A201D4">
          <w:rPr>
            <w:rStyle w:val="Hyperlink"/>
            <w:noProof/>
          </w:rPr>
          <w:t>Forebyggelse</w:t>
        </w:r>
        <w:r w:rsidR="00E91984">
          <w:rPr>
            <w:noProof/>
            <w:webHidden/>
          </w:rPr>
          <w:tab/>
        </w:r>
        <w:r>
          <w:rPr>
            <w:noProof/>
            <w:webHidden/>
          </w:rPr>
          <w:fldChar w:fldCharType="begin"/>
        </w:r>
        <w:r w:rsidR="00E91984">
          <w:rPr>
            <w:noProof/>
            <w:webHidden/>
          </w:rPr>
          <w:instrText xml:space="preserve"> PAGEREF _Toc524348775 \h </w:instrText>
        </w:r>
        <w:r>
          <w:rPr>
            <w:noProof/>
            <w:webHidden/>
          </w:rPr>
        </w:r>
        <w:r>
          <w:rPr>
            <w:noProof/>
            <w:webHidden/>
          </w:rPr>
          <w:fldChar w:fldCharType="separate"/>
        </w:r>
        <w:r w:rsidR="00E91984">
          <w:rPr>
            <w:noProof/>
            <w:webHidden/>
          </w:rPr>
          <w:t>17</w:t>
        </w:r>
        <w:r>
          <w:rPr>
            <w:noProof/>
            <w:webHidden/>
          </w:rPr>
          <w:fldChar w:fldCharType="end"/>
        </w:r>
      </w:hyperlink>
    </w:p>
    <w:p w:rsidR="00E91984" w:rsidRDefault="00586C9D">
      <w:pPr>
        <w:pStyle w:val="Indholdsfortegnelse2"/>
        <w:tabs>
          <w:tab w:val="right" w:leader="dot" w:pos="9628"/>
        </w:tabs>
        <w:rPr>
          <w:rFonts w:asciiTheme="minorHAnsi" w:eastAsiaTheme="minorEastAsia" w:hAnsiTheme="minorHAnsi" w:cstheme="minorBidi"/>
          <w:noProof/>
          <w:sz w:val="22"/>
          <w:lang w:eastAsia="da-DK"/>
        </w:rPr>
      </w:pPr>
      <w:hyperlink w:anchor="_Toc524348776" w:history="1">
        <w:r w:rsidR="00E91984" w:rsidRPr="00A201D4">
          <w:rPr>
            <w:rStyle w:val="Hyperlink"/>
            <w:noProof/>
          </w:rPr>
          <w:t>Ingen sagsbehandling via sociale medier</w:t>
        </w:r>
        <w:r w:rsidR="00E91984">
          <w:rPr>
            <w:noProof/>
            <w:webHidden/>
          </w:rPr>
          <w:tab/>
        </w:r>
        <w:r>
          <w:rPr>
            <w:noProof/>
            <w:webHidden/>
          </w:rPr>
          <w:fldChar w:fldCharType="begin"/>
        </w:r>
        <w:r w:rsidR="00E91984">
          <w:rPr>
            <w:noProof/>
            <w:webHidden/>
          </w:rPr>
          <w:instrText xml:space="preserve"> PAGEREF _Toc524348776 \h </w:instrText>
        </w:r>
        <w:r>
          <w:rPr>
            <w:noProof/>
            <w:webHidden/>
          </w:rPr>
        </w:r>
        <w:r>
          <w:rPr>
            <w:noProof/>
            <w:webHidden/>
          </w:rPr>
          <w:fldChar w:fldCharType="separate"/>
        </w:r>
        <w:r w:rsidR="00E91984">
          <w:rPr>
            <w:noProof/>
            <w:webHidden/>
          </w:rPr>
          <w:t>17</w:t>
        </w:r>
        <w:r>
          <w:rPr>
            <w:noProof/>
            <w:webHidden/>
          </w:rPr>
          <w:fldChar w:fldCharType="end"/>
        </w:r>
      </w:hyperlink>
    </w:p>
    <w:p w:rsidR="00E91984" w:rsidRDefault="00586C9D">
      <w:pPr>
        <w:pStyle w:val="Indholdsfortegnelse2"/>
        <w:tabs>
          <w:tab w:val="right" w:leader="dot" w:pos="9628"/>
        </w:tabs>
        <w:rPr>
          <w:rFonts w:asciiTheme="minorHAnsi" w:eastAsiaTheme="minorEastAsia" w:hAnsiTheme="minorHAnsi" w:cstheme="minorBidi"/>
          <w:noProof/>
          <w:sz w:val="22"/>
          <w:lang w:eastAsia="da-DK"/>
        </w:rPr>
      </w:pPr>
      <w:hyperlink w:anchor="_Toc524348777" w:history="1">
        <w:r w:rsidR="00E91984" w:rsidRPr="00A201D4">
          <w:rPr>
            <w:rStyle w:val="Hyperlink"/>
            <w:noProof/>
          </w:rPr>
          <w:t>Lokal vejledning</w:t>
        </w:r>
        <w:r w:rsidR="00E91984">
          <w:rPr>
            <w:noProof/>
            <w:webHidden/>
          </w:rPr>
          <w:tab/>
        </w:r>
        <w:r>
          <w:rPr>
            <w:noProof/>
            <w:webHidden/>
          </w:rPr>
          <w:fldChar w:fldCharType="begin"/>
        </w:r>
        <w:r w:rsidR="00E91984">
          <w:rPr>
            <w:noProof/>
            <w:webHidden/>
          </w:rPr>
          <w:instrText xml:space="preserve"> PAGEREF _Toc524348777 \h </w:instrText>
        </w:r>
        <w:r>
          <w:rPr>
            <w:noProof/>
            <w:webHidden/>
          </w:rPr>
        </w:r>
        <w:r>
          <w:rPr>
            <w:noProof/>
            <w:webHidden/>
          </w:rPr>
          <w:fldChar w:fldCharType="separate"/>
        </w:r>
        <w:r w:rsidR="00E91984">
          <w:rPr>
            <w:noProof/>
            <w:webHidden/>
          </w:rPr>
          <w:t>17</w:t>
        </w:r>
        <w:r>
          <w:rPr>
            <w:noProof/>
            <w:webHidden/>
          </w:rPr>
          <w:fldChar w:fldCharType="end"/>
        </w:r>
      </w:hyperlink>
    </w:p>
    <w:p w:rsidR="00E91984" w:rsidRDefault="00586C9D">
      <w:pPr>
        <w:pStyle w:val="Indholdsfortegnelse2"/>
        <w:tabs>
          <w:tab w:val="right" w:leader="dot" w:pos="9628"/>
        </w:tabs>
        <w:rPr>
          <w:rFonts w:asciiTheme="minorHAnsi" w:eastAsiaTheme="minorEastAsia" w:hAnsiTheme="minorHAnsi" w:cstheme="minorBidi"/>
          <w:noProof/>
          <w:sz w:val="22"/>
          <w:lang w:eastAsia="da-DK"/>
        </w:rPr>
      </w:pPr>
      <w:hyperlink w:anchor="_Toc524348778" w:history="1">
        <w:r w:rsidR="00E91984" w:rsidRPr="00A201D4">
          <w:rPr>
            <w:rStyle w:val="Hyperlink"/>
            <w:noProof/>
          </w:rPr>
          <w:t>Regelsæt for brugere</w:t>
        </w:r>
        <w:r w:rsidR="00E91984">
          <w:rPr>
            <w:noProof/>
            <w:webHidden/>
          </w:rPr>
          <w:tab/>
        </w:r>
        <w:r>
          <w:rPr>
            <w:noProof/>
            <w:webHidden/>
          </w:rPr>
          <w:fldChar w:fldCharType="begin"/>
        </w:r>
        <w:r w:rsidR="00E91984">
          <w:rPr>
            <w:noProof/>
            <w:webHidden/>
          </w:rPr>
          <w:instrText xml:space="preserve"> PAGEREF _Toc524348778 \h </w:instrText>
        </w:r>
        <w:r>
          <w:rPr>
            <w:noProof/>
            <w:webHidden/>
          </w:rPr>
        </w:r>
        <w:r>
          <w:rPr>
            <w:noProof/>
            <w:webHidden/>
          </w:rPr>
          <w:fldChar w:fldCharType="separate"/>
        </w:r>
        <w:r w:rsidR="00E91984">
          <w:rPr>
            <w:noProof/>
            <w:webHidden/>
          </w:rPr>
          <w:t>18</w:t>
        </w:r>
        <w:r>
          <w:rPr>
            <w:noProof/>
            <w:webHidden/>
          </w:rPr>
          <w:fldChar w:fldCharType="end"/>
        </w:r>
      </w:hyperlink>
    </w:p>
    <w:p w:rsidR="00E91984" w:rsidRDefault="00586C9D">
      <w:pPr>
        <w:pStyle w:val="Indholdsfortegnelse2"/>
        <w:tabs>
          <w:tab w:val="right" w:leader="dot" w:pos="9628"/>
        </w:tabs>
        <w:rPr>
          <w:rFonts w:asciiTheme="minorHAnsi" w:eastAsiaTheme="minorEastAsia" w:hAnsiTheme="minorHAnsi" w:cstheme="minorBidi"/>
          <w:noProof/>
          <w:sz w:val="22"/>
          <w:lang w:eastAsia="da-DK"/>
        </w:rPr>
      </w:pPr>
      <w:hyperlink w:anchor="_Toc524348779" w:history="1">
        <w:r w:rsidR="00E91984" w:rsidRPr="00A201D4">
          <w:rPr>
            <w:rStyle w:val="Hyperlink"/>
            <w:noProof/>
          </w:rPr>
          <w:t>Aftaler for brug af sociale medier mellem ansatte, kolleger, borgere mv.</w:t>
        </w:r>
        <w:r w:rsidR="00E91984">
          <w:rPr>
            <w:noProof/>
            <w:webHidden/>
          </w:rPr>
          <w:tab/>
        </w:r>
        <w:r>
          <w:rPr>
            <w:noProof/>
            <w:webHidden/>
          </w:rPr>
          <w:fldChar w:fldCharType="begin"/>
        </w:r>
        <w:r w:rsidR="00E91984">
          <w:rPr>
            <w:noProof/>
            <w:webHidden/>
          </w:rPr>
          <w:instrText xml:space="preserve"> PAGEREF _Toc524348779 \h </w:instrText>
        </w:r>
        <w:r>
          <w:rPr>
            <w:noProof/>
            <w:webHidden/>
          </w:rPr>
        </w:r>
        <w:r>
          <w:rPr>
            <w:noProof/>
            <w:webHidden/>
          </w:rPr>
          <w:fldChar w:fldCharType="separate"/>
        </w:r>
        <w:r w:rsidR="00E91984">
          <w:rPr>
            <w:noProof/>
            <w:webHidden/>
          </w:rPr>
          <w:t>18</w:t>
        </w:r>
        <w:r>
          <w:rPr>
            <w:noProof/>
            <w:webHidden/>
          </w:rPr>
          <w:fldChar w:fldCharType="end"/>
        </w:r>
      </w:hyperlink>
    </w:p>
    <w:p w:rsidR="00E91984" w:rsidRDefault="00586C9D">
      <w:pPr>
        <w:pStyle w:val="Indholdsfortegnelse2"/>
        <w:tabs>
          <w:tab w:val="right" w:leader="dot" w:pos="9628"/>
        </w:tabs>
        <w:rPr>
          <w:rFonts w:asciiTheme="minorHAnsi" w:eastAsiaTheme="minorEastAsia" w:hAnsiTheme="minorHAnsi" w:cstheme="minorBidi"/>
          <w:noProof/>
          <w:sz w:val="22"/>
          <w:lang w:eastAsia="da-DK"/>
        </w:rPr>
      </w:pPr>
      <w:hyperlink w:anchor="_Toc524348780" w:history="1">
        <w:r w:rsidR="00E91984" w:rsidRPr="00A201D4">
          <w:rPr>
            <w:rStyle w:val="Hyperlink"/>
            <w:noProof/>
          </w:rPr>
          <w:t>Definitionen på chikane</w:t>
        </w:r>
        <w:r w:rsidR="00E91984">
          <w:rPr>
            <w:noProof/>
            <w:webHidden/>
          </w:rPr>
          <w:tab/>
        </w:r>
        <w:r>
          <w:rPr>
            <w:noProof/>
            <w:webHidden/>
          </w:rPr>
          <w:fldChar w:fldCharType="begin"/>
        </w:r>
        <w:r w:rsidR="00E91984">
          <w:rPr>
            <w:noProof/>
            <w:webHidden/>
          </w:rPr>
          <w:instrText xml:space="preserve"> PAGEREF _Toc524348780 \h </w:instrText>
        </w:r>
        <w:r>
          <w:rPr>
            <w:noProof/>
            <w:webHidden/>
          </w:rPr>
        </w:r>
        <w:r>
          <w:rPr>
            <w:noProof/>
            <w:webHidden/>
          </w:rPr>
          <w:fldChar w:fldCharType="separate"/>
        </w:r>
        <w:r w:rsidR="00E91984">
          <w:rPr>
            <w:noProof/>
            <w:webHidden/>
          </w:rPr>
          <w:t>19</w:t>
        </w:r>
        <w:r>
          <w:rPr>
            <w:noProof/>
            <w:webHidden/>
          </w:rPr>
          <w:fldChar w:fldCharType="end"/>
        </w:r>
      </w:hyperlink>
    </w:p>
    <w:p w:rsidR="00E91984" w:rsidRDefault="00586C9D">
      <w:pPr>
        <w:pStyle w:val="Indholdsfortegnelse2"/>
        <w:tabs>
          <w:tab w:val="right" w:leader="dot" w:pos="9628"/>
        </w:tabs>
        <w:rPr>
          <w:rFonts w:asciiTheme="minorHAnsi" w:eastAsiaTheme="minorEastAsia" w:hAnsiTheme="minorHAnsi" w:cstheme="minorBidi"/>
          <w:noProof/>
          <w:sz w:val="22"/>
          <w:lang w:eastAsia="da-DK"/>
        </w:rPr>
      </w:pPr>
      <w:hyperlink w:anchor="_Toc524348781" w:history="1">
        <w:r w:rsidR="00E91984" w:rsidRPr="00A201D4">
          <w:rPr>
            <w:rStyle w:val="Hyperlink"/>
            <w:noProof/>
          </w:rPr>
          <w:t>Chikane- og krænkertyper</w:t>
        </w:r>
        <w:r w:rsidR="00E91984">
          <w:rPr>
            <w:noProof/>
            <w:webHidden/>
          </w:rPr>
          <w:tab/>
        </w:r>
        <w:r>
          <w:rPr>
            <w:noProof/>
            <w:webHidden/>
          </w:rPr>
          <w:fldChar w:fldCharType="begin"/>
        </w:r>
        <w:r w:rsidR="00E91984">
          <w:rPr>
            <w:noProof/>
            <w:webHidden/>
          </w:rPr>
          <w:instrText xml:space="preserve"> PAGEREF _Toc524348781 \h </w:instrText>
        </w:r>
        <w:r>
          <w:rPr>
            <w:noProof/>
            <w:webHidden/>
          </w:rPr>
        </w:r>
        <w:r>
          <w:rPr>
            <w:noProof/>
            <w:webHidden/>
          </w:rPr>
          <w:fldChar w:fldCharType="separate"/>
        </w:r>
        <w:r w:rsidR="00E91984">
          <w:rPr>
            <w:noProof/>
            <w:webHidden/>
          </w:rPr>
          <w:t>19</w:t>
        </w:r>
        <w:r>
          <w:rPr>
            <w:noProof/>
            <w:webHidden/>
          </w:rPr>
          <w:fldChar w:fldCharType="end"/>
        </w:r>
      </w:hyperlink>
    </w:p>
    <w:p w:rsidR="00E91984" w:rsidRDefault="00586C9D">
      <w:pPr>
        <w:pStyle w:val="Indholdsfortegnelse3"/>
        <w:tabs>
          <w:tab w:val="right" w:leader="dot" w:pos="9628"/>
        </w:tabs>
        <w:rPr>
          <w:rFonts w:asciiTheme="minorHAnsi" w:eastAsiaTheme="minorEastAsia" w:hAnsiTheme="minorHAnsi" w:cstheme="minorBidi"/>
          <w:noProof/>
          <w:sz w:val="22"/>
          <w:lang w:eastAsia="da-DK"/>
        </w:rPr>
      </w:pPr>
      <w:hyperlink w:anchor="_Toc524348782" w:history="1">
        <w:r w:rsidR="00E91984" w:rsidRPr="00A201D4">
          <w:rPr>
            <w:rStyle w:val="Hyperlink"/>
            <w:noProof/>
          </w:rPr>
          <w:t>Eksempler på chikane- og krænkertyper:</w:t>
        </w:r>
        <w:r w:rsidR="00E91984">
          <w:rPr>
            <w:noProof/>
            <w:webHidden/>
          </w:rPr>
          <w:tab/>
        </w:r>
        <w:r>
          <w:rPr>
            <w:noProof/>
            <w:webHidden/>
          </w:rPr>
          <w:fldChar w:fldCharType="begin"/>
        </w:r>
        <w:r w:rsidR="00E91984">
          <w:rPr>
            <w:noProof/>
            <w:webHidden/>
          </w:rPr>
          <w:instrText xml:space="preserve"> PAGEREF _Toc524348782 \h </w:instrText>
        </w:r>
        <w:r>
          <w:rPr>
            <w:noProof/>
            <w:webHidden/>
          </w:rPr>
        </w:r>
        <w:r>
          <w:rPr>
            <w:noProof/>
            <w:webHidden/>
          </w:rPr>
          <w:fldChar w:fldCharType="separate"/>
        </w:r>
        <w:r w:rsidR="00E91984">
          <w:rPr>
            <w:noProof/>
            <w:webHidden/>
          </w:rPr>
          <w:t>19</w:t>
        </w:r>
        <w:r>
          <w:rPr>
            <w:noProof/>
            <w:webHidden/>
          </w:rPr>
          <w:fldChar w:fldCharType="end"/>
        </w:r>
      </w:hyperlink>
    </w:p>
    <w:p w:rsidR="00E91984" w:rsidRDefault="00586C9D">
      <w:pPr>
        <w:pStyle w:val="Indholdsfortegnelse1"/>
        <w:tabs>
          <w:tab w:val="right" w:leader="dot" w:pos="9628"/>
        </w:tabs>
        <w:rPr>
          <w:rFonts w:asciiTheme="minorHAnsi" w:eastAsiaTheme="minorEastAsia" w:hAnsiTheme="minorHAnsi" w:cstheme="minorBidi"/>
          <w:noProof/>
          <w:sz w:val="22"/>
          <w:lang w:eastAsia="da-DK"/>
        </w:rPr>
      </w:pPr>
      <w:hyperlink w:anchor="_Toc524348783" w:history="1">
        <w:r w:rsidR="00E91984" w:rsidRPr="00A201D4">
          <w:rPr>
            <w:rStyle w:val="Hyperlink"/>
            <w:noProof/>
          </w:rPr>
          <w:t>Håndtering af chikane og trusler på nettet</w:t>
        </w:r>
        <w:r w:rsidR="00E91984">
          <w:rPr>
            <w:noProof/>
            <w:webHidden/>
          </w:rPr>
          <w:tab/>
        </w:r>
        <w:r>
          <w:rPr>
            <w:noProof/>
            <w:webHidden/>
          </w:rPr>
          <w:fldChar w:fldCharType="begin"/>
        </w:r>
        <w:r w:rsidR="00E91984">
          <w:rPr>
            <w:noProof/>
            <w:webHidden/>
          </w:rPr>
          <w:instrText xml:space="preserve"> PAGEREF _Toc524348783 \h </w:instrText>
        </w:r>
        <w:r>
          <w:rPr>
            <w:noProof/>
            <w:webHidden/>
          </w:rPr>
        </w:r>
        <w:r>
          <w:rPr>
            <w:noProof/>
            <w:webHidden/>
          </w:rPr>
          <w:fldChar w:fldCharType="separate"/>
        </w:r>
        <w:r w:rsidR="00E91984">
          <w:rPr>
            <w:noProof/>
            <w:webHidden/>
          </w:rPr>
          <w:t>19</w:t>
        </w:r>
        <w:r>
          <w:rPr>
            <w:noProof/>
            <w:webHidden/>
          </w:rPr>
          <w:fldChar w:fldCharType="end"/>
        </w:r>
      </w:hyperlink>
    </w:p>
    <w:p w:rsidR="00E91984" w:rsidRDefault="00586C9D">
      <w:pPr>
        <w:pStyle w:val="Indholdsfortegnelse2"/>
        <w:tabs>
          <w:tab w:val="right" w:leader="dot" w:pos="9628"/>
        </w:tabs>
        <w:rPr>
          <w:rFonts w:asciiTheme="minorHAnsi" w:eastAsiaTheme="minorEastAsia" w:hAnsiTheme="minorHAnsi" w:cstheme="minorBidi"/>
          <w:noProof/>
          <w:sz w:val="22"/>
          <w:lang w:eastAsia="da-DK"/>
        </w:rPr>
      </w:pPr>
      <w:hyperlink w:anchor="_Toc524348784" w:history="1">
        <w:r w:rsidR="00E91984" w:rsidRPr="00A201D4">
          <w:rPr>
            <w:rStyle w:val="Hyperlink"/>
            <w:noProof/>
          </w:rPr>
          <w:t>Slettelse af indlæg</w:t>
        </w:r>
        <w:r w:rsidR="00E91984">
          <w:rPr>
            <w:noProof/>
            <w:webHidden/>
          </w:rPr>
          <w:tab/>
        </w:r>
        <w:r>
          <w:rPr>
            <w:noProof/>
            <w:webHidden/>
          </w:rPr>
          <w:fldChar w:fldCharType="begin"/>
        </w:r>
        <w:r w:rsidR="00E91984">
          <w:rPr>
            <w:noProof/>
            <w:webHidden/>
          </w:rPr>
          <w:instrText xml:space="preserve"> PAGEREF _Toc524348784 \h </w:instrText>
        </w:r>
        <w:r>
          <w:rPr>
            <w:noProof/>
            <w:webHidden/>
          </w:rPr>
        </w:r>
        <w:r>
          <w:rPr>
            <w:noProof/>
            <w:webHidden/>
          </w:rPr>
          <w:fldChar w:fldCharType="separate"/>
        </w:r>
        <w:r w:rsidR="00E91984">
          <w:rPr>
            <w:noProof/>
            <w:webHidden/>
          </w:rPr>
          <w:t>20</w:t>
        </w:r>
        <w:r>
          <w:rPr>
            <w:noProof/>
            <w:webHidden/>
          </w:rPr>
          <w:fldChar w:fldCharType="end"/>
        </w:r>
      </w:hyperlink>
    </w:p>
    <w:p w:rsidR="00E91984" w:rsidRDefault="00586C9D">
      <w:pPr>
        <w:pStyle w:val="Indholdsfortegnelse2"/>
        <w:tabs>
          <w:tab w:val="right" w:leader="dot" w:pos="9628"/>
        </w:tabs>
        <w:rPr>
          <w:rFonts w:asciiTheme="minorHAnsi" w:eastAsiaTheme="minorEastAsia" w:hAnsiTheme="minorHAnsi" w:cstheme="minorBidi"/>
          <w:noProof/>
          <w:sz w:val="22"/>
          <w:lang w:eastAsia="da-DK"/>
        </w:rPr>
      </w:pPr>
      <w:hyperlink w:anchor="_Toc524348785" w:history="1">
        <w:r w:rsidR="00E91984" w:rsidRPr="00A201D4">
          <w:rPr>
            <w:rStyle w:val="Hyperlink"/>
            <w:noProof/>
          </w:rPr>
          <w:t>Blokering af borgere</w:t>
        </w:r>
        <w:r w:rsidR="00E91984">
          <w:rPr>
            <w:noProof/>
            <w:webHidden/>
          </w:rPr>
          <w:tab/>
        </w:r>
        <w:r>
          <w:rPr>
            <w:noProof/>
            <w:webHidden/>
          </w:rPr>
          <w:fldChar w:fldCharType="begin"/>
        </w:r>
        <w:r w:rsidR="00E91984">
          <w:rPr>
            <w:noProof/>
            <w:webHidden/>
          </w:rPr>
          <w:instrText xml:space="preserve"> PAGEREF _Toc524348785 \h </w:instrText>
        </w:r>
        <w:r>
          <w:rPr>
            <w:noProof/>
            <w:webHidden/>
          </w:rPr>
        </w:r>
        <w:r>
          <w:rPr>
            <w:noProof/>
            <w:webHidden/>
          </w:rPr>
          <w:fldChar w:fldCharType="separate"/>
        </w:r>
        <w:r w:rsidR="00E91984">
          <w:rPr>
            <w:noProof/>
            <w:webHidden/>
          </w:rPr>
          <w:t>20</w:t>
        </w:r>
        <w:r>
          <w:rPr>
            <w:noProof/>
            <w:webHidden/>
          </w:rPr>
          <w:fldChar w:fldCharType="end"/>
        </w:r>
      </w:hyperlink>
    </w:p>
    <w:p w:rsidR="00E91984" w:rsidRDefault="00586C9D">
      <w:pPr>
        <w:pStyle w:val="Indholdsfortegnelse1"/>
        <w:tabs>
          <w:tab w:val="right" w:leader="dot" w:pos="9628"/>
        </w:tabs>
        <w:rPr>
          <w:rFonts w:asciiTheme="minorHAnsi" w:eastAsiaTheme="minorEastAsia" w:hAnsiTheme="minorHAnsi" w:cstheme="minorBidi"/>
          <w:noProof/>
          <w:sz w:val="22"/>
          <w:lang w:eastAsia="da-DK"/>
        </w:rPr>
      </w:pPr>
      <w:hyperlink w:anchor="_Toc524348786" w:history="1">
        <w:r w:rsidR="00E91984" w:rsidRPr="00A201D4">
          <w:rPr>
            <w:rStyle w:val="Hyperlink"/>
            <w:noProof/>
          </w:rPr>
          <w:t>Bilag</w:t>
        </w:r>
        <w:r w:rsidR="00E91984">
          <w:rPr>
            <w:noProof/>
            <w:webHidden/>
          </w:rPr>
          <w:tab/>
        </w:r>
        <w:r>
          <w:rPr>
            <w:noProof/>
            <w:webHidden/>
          </w:rPr>
          <w:fldChar w:fldCharType="begin"/>
        </w:r>
        <w:r w:rsidR="00E91984">
          <w:rPr>
            <w:noProof/>
            <w:webHidden/>
          </w:rPr>
          <w:instrText xml:space="preserve"> PAGEREF _Toc524348786 \h </w:instrText>
        </w:r>
        <w:r>
          <w:rPr>
            <w:noProof/>
            <w:webHidden/>
          </w:rPr>
        </w:r>
        <w:r>
          <w:rPr>
            <w:noProof/>
            <w:webHidden/>
          </w:rPr>
          <w:fldChar w:fldCharType="separate"/>
        </w:r>
        <w:r w:rsidR="00E91984">
          <w:rPr>
            <w:noProof/>
            <w:webHidden/>
          </w:rPr>
          <w:t>21</w:t>
        </w:r>
        <w:r>
          <w:rPr>
            <w:noProof/>
            <w:webHidden/>
          </w:rPr>
          <w:fldChar w:fldCharType="end"/>
        </w:r>
      </w:hyperlink>
    </w:p>
    <w:p w:rsidR="00E91984" w:rsidRDefault="00586C9D">
      <w:pPr>
        <w:pStyle w:val="Indholdsfortegnelse2"/>
        <w:tabs>
          <w:tab w:val="right" w:leader="dot" w:pos="9628"/>
        </w:tabs>
        <w:rPr>
          <w:rFonts w:asciiTheme="minorHAnsi" w:eastAsiaTheme="minorEastAsia" w:hAnsiTheme="minorHAnsi" w:cstheme="minorBidi"/>
          <w:noProof/>
          <w:sz w:val="22"/>
          <w:lang w:eastAsia="da-DK"/>
        </w:rPr>
      </w:pPr>
      <w:hyperlink w:anchor="_Toc524348787" w:history="1">
        <w:r w:rsidR="00E91984" w:rsidRPr="00A201D4">
          <w:rPr>
            <w:rStyle w:val="Hyperlink"/>
            <w:noProof/>
          </w:rPr>
          <w:t>Bilag 1: ”Lyn-guide”</w:t>
        </w:r>
        <w:r w:rsidR="00E91984">
          <w:rPr>
            <w:noProof/>
            <w:webHidden/>
          </w:rPr>
          <w:tab/>
        </w:r>
        <w:r>
          <w:rPr>
            <w:noProof/>
            <w:webHidden/>
          </w:rPr>
          <w:fldChar w:fldCharType="begin"/>
        </w:r>
        <w:r w:rsidR="00E91984">
          <w:rPr>
            <w:noProof/>
            <w:webHidden/>
          </w:rPr>
          <w:instrText xml:space="preserve"> PAGEREF _Toc524348787 \h </w:instrText>
        </w:r>
        <w:r>
          <w:rPr>
            <w:noProof/>
            <w:webHidden/>
          </w:rPr>
        </w:r>
        <w:r>
          <w:rPr>
            <w:noProof/>
            <w:webHidden/>
          </w:rPr>
          <w:fldChar w:fldCharType="separate"/>
        </w:r>
        <w:r w:rsidR="00E91984">
          <w:rPr>
            <w:noProof/>
            <w:webHidden/>
          </w:rPr>
          <w:t>21</w:t>
        </w:r>
        <w:r>
          <w:rPr>
            <w:noProof/>
            <w:webHidden/>
          </w:rPr>
          <w:fldChar w:fldCharType="end"/>
        </w:r>
      </w:hyperlink>
    </w:p>
    <w:p w:rsidR="00E91984" w:rsidRDefault="00586C9D">
      <w:pPr>
        <w:pStyle w:val="Indholdsfortegnelse3"/>
        <w:tabs>
          <w:tab w:val="right" w:leader="dot" w:pos="9628"/>
        </w:tabs>
        <w:rPr>
          <w:rFonts w:asciiTheme="minorHAnsi" w:eastAsiaTheme="minorEastAsia" w:hAnsiTheme="minorHAnsi" w:cstheme="minorBidi"/>
          <w:noProof/>
          <w:sz w:val="22"/>
          <w:lang w:eastAsia="da-DK"/>
        </w:rPr>
      </w:pPr>
      <w:hyperlink w:anchor="_Toc524348788" w:history="1">
        <w:r w:rsidR="00E91984" w:rsidRPr="00A201D4">
          <w:rPr>
            <w:rStyle w:val="Hyperlink"/>
            <w:noProof/>
          </w:rPr>
          <w:t>Sådan kan voldelige episoder forebygges:</w:t>
        </w:r>
        <w:r w:rsidR="00E91984">
          <w:rPr>
            <w:noProof/>
            <w:webHidden/>
          </w:rPr>
          <w:tab/>
        </w:r>
        <w:r>
          <w:rPr>
            <w:noProof/>
            <w:webHidden/>
          </w:rPr>
          <w:fldChar w:fldCharType="begin"/>
        </w:r>
        <w:r w:rsidR="00E91984">
          <w:rPr>
            <w:noProof/>
            <w:webHidden/>
          </w:rPr>
          <w:instrText xml:space="preserve"> PAGEREF _Toc524348788 \h </w:instrText>
        </w:r>
        <w:r>
          <w:rPr>
            <w:noProof/>
            <w:webHidden/>
          </w:rPr>
        </w:r>
        <w:r>
          <w:rPr>
            <w:noProof/>
            <w:webHidden/>
          </w:rPr>
          <w:fldChar w:fldCharType="separate"/>
        </w:r>
        <w:r w:rsidR="00E91984">
          <w:rPr>
            <w:noProof/>
            <w:webHidden/>
          </w:rPr>
          <w:t>21</w:t>
        </w:r>
        <w:r>
          <w:rPr>
            <w:noProof/>
            <w:webHidden/>
          </w:rPr>
          <w:fldChar w:fldCharType="end"/>
        </w:r>
      </w:hyperlink>
    </w:p>
    <w:p w:rsidR="00E91984" w:rsidRDefault="00586C9D">
      <w:pPr>
        <w:pStyle w:val="Indholdsfortegnelse2"/>
        <w:tabs>
          <w:tab w:val="right" w:leader="dot" w:pos="9628"/>
        </w:tabs>
        <w:rPr>
          <w:rFonts w:asciiTheme="minorHAnsi" w:eastAsiaTheme="minorEastAsia" w:hAnsiTheme="minorHAnsi" w:cstheme="minorBidi"/>
          <w:noProof/>
          <w:sz w:val="22"/>
          <w:lang w:eastAsia="da-DK"/>
        </w:rPr>
      </w:pPr>
      <w:hyperlink w:anchor="_Toc524348789" w:history="1">
        <w:r w:rsidR="00E91984" w:rsidRPr="00A201D4">
          <w:rPr>
            <w:rStyle w:val="Hyperlink"/>
            <w:noProof/>
          </w:rPr>
          <w:t>Bilag 2: Tjekliste til håndtering af chikane og trusler på sociale medier</w:t>
        </w:r>
        <w:r w:rsidR="00E91984">
          <w:rPr>
            <w:noProof/>
            <w:webHidden/>
          </w:rPr>
          <w:tab/>
        </w:r>
        <w:r>
          <w:rPr>
            <w:noProof/>
            <w:webHidden/>
          </w:rPr>
          <w:fldChar w:fldCharType="begin"/>
        </w:r>
        <w:r w:rsidR="00E91984">
          <w:rPr>
            <w:noProof/>
            <w:webHidden/>
          </w:rPr>
          <w:instrText xml:space="preserve"> PAGEREF _Toc524348789 \h </w:instrText>
        </w:r>
        <w:r>
          <w:rPr>
            <w:noProof/>
            <w:webHidden/>
          </w:rPr>
        </w:r>
        <w:r>
          <w:rPr>
            <w:noProof/>
            <w:webHidden/>
          </w:rPr>
          <w:fldChar w:fldCharType="separate"/>
        </w:r>
        <w:r w:rsidR="00E91984">
          <w:rPr>
            <w:noProof/>
            <w:webHidden/>
          </w:rPr>
          <w:t>21</w:t>
        </w:r>
        <w:r>
          <w:rPr>
            <w:noProof/>
            <w:webHidden/>
          </w:rPr>
          <w:fldChar w:fldCharType="end"/>
        </w:r>
      </w:hyperlink>
    </w:p>
    <w:p w:rsidR="00E6707C" w:rsidRDefault="00586C9D" w:rsidP="00FD575A">
      <w:pPr>
        <w:sectPr w:rsidR="00E6707C" w:rsidSect="00D122ED">
          <w:headerReference w:type="even" r:id="rId7"/>
          <w:headerReference w:type="default" r:id="rId8"/>
          <w:footerReference w:type="default" r:id="rId9"/>
          <w:pgSz w:w="11906" w:h="16838"/>
          <w:pgMar w:top="1418" w:right="1134" w:bottom="1701" w:left="1134" w:header="993" w:footer="708" w:gutter="0"/>
          <w:cols w:space="708"/>
          <w:docGrid w:linePitch="360"/>
        </w:sectPr>
      </w:pPr>
      <w:r>
        <w:fldChar w:fldCharType="end"/>
      </w:r>
    </w:p>
    <w:p w:rsidR="009D5476" w:rsidRPr="00EA1CBE" w:rsidRDefault="00E6707C" w:rsidP="009D5476">
      <w:pPr>
        <w:pStyle w:val="Overskrift1"/>
        <w:rPr>
          <w:color w:val="auto"/>
        </w:rPr>
      </w:pPr>
      <w:bookmarkStart w:id="0" w:name="_Toc524348746"/>
      <w:r w:rsidRPr="00EA1CBE">
        <w:rPr>
          <w:color w:val="auto"/>
        </w:rPr>
        <w:lastRenderedPageBreak/>
        <w:t>F</w:t>
      </w:r>
      <w:r w:rsidR="009D5476" w:rsidRPr="00EA1CBE">
        <w:rPr>
          <w:color w:val="auto"/>
        </w:rPr>
        <w:t>orord</w:t>
      </w:r>
      <w:bookmarkEnd w:id="0"/>
    </w:p>
    <w:p w:rsidR="009D5476" w:rsidRDefault="009D5476" w:rsidP="0038497D">
      <w:pPr>
        <w:autoSpaceDE w:val="0"/>
        <w:autoSpaceDN w:val="0"/>
        <w:adjustRightInd w:val="0"/>
        <w:spacing w:line="240" w:lineRule="auto"/>
        <w:rPr>
          <w:b/>
          <w:bCs/>
          <w:szCs w:val="24"/>
        </w:rPr>
      </w:pPr>
    </w:p>
    <w:p w:rsidR="0075191C" w:rsidRDefault="0075191C" w:rsidP="0038497D">
      <w:pPr>
        <w:autoSpaceDE w:val="0"/>
        <w:autoSpaceDN w:val="0"/>
        <w:adjustRightInd w:val="0"/>
        <w:spacing w:line="240" w:lineRule="auto"/>
        <w:rPr>
          <w:szCs w:val="24"/>
        </w:rPr>
      </w:pPr>
      <w:r>
        <w:rPr>
          <w:szCs w:val="24"/>
        </w:rPr>
        <w:t>S</w:t>
      </w:r>
      <w:r w:rsidR="003A2CC2">
        <w:rPr>
          <w:szCs w:val="24"/>
        </w:rPr>
        <w:t>om det står formuleret i vores p</w:t>
      </w:r>
      <w:r>
        <w:rPr>
          <w:szCs w:val="24"/>
        </w:rPr>
        <w:t>ersonalepolitiske retningslinje for indsats ved vold og trusler, er det en målsætning for Ishøj Kommune, at alle ansatte sikres størst mulig tryghed på arbejdspladsen.</w:t>
      </w:r>
    </w:p>
    <w:p w:rsidR="0075191C" w:rsidRDefault="0075191C" w:rsidP="0038497D">
      <w:pPr>
        <w:autoSpaceDE w:val="0"/>
        <w:autoSpaceDN w:val="0"/>
        <w:adjustRightInd w:val="0"/>
        <w:spacing w:line="240" w:lineRule="auto"/>
        <w:rPr>
          <w:szCs w:val="24"/>
        </w:rPr>
      </w:pPr>
    </w:p>
    <w:p w:rsidR="0075191C" w:rsidRDefault="0075191C" w:rsidP="0038497D">
      <w:pPr>
        <w:autoSpaceDE w:val="0"/>
        <w:autoSpaceDN w:val="0"/>
        <w:adjustRightInd w:val="0"/>
        <w:spacing w:line="240" w:lineRule="auto"/>
        <w:rPr>
          <w:szCs w:val="24"/>
        </w:rPr>
      </w:pPr>
      <w:r>
        <w:rPr>
          <w:szCs w:val="24"/>
        </w:rPr>
        <w:t xml:space="preserve">Det følgende </w:t>
      </w:r>
      <w:r w:rsidR="00036C00">
        <w:rPr>
          <w:szCs w:val="24"/>
        </w:rPr>
        <w:t xml:space="preserve">i denne guideline </w:t>
      </w:r>
      <w:r>
        <w:rPr>
          <w:szCs w:val="24"/>
        </w:rPr>
        <w:t xml:space="preserve">skal ses som et </w:t>
      </w:r>
      <w:r w:rsidR="00036C00">
        <w:rPr>
          <w:szCs w:val="24"/>
        </w:rPr>
        <w:t>opslagsværk og et bilag</w:t>
      </w:r>
      <w:r>
        <w:rPr>
          <w:szCs w:val="24"/>
        </w:rPr>
        <w:t xml:space="preserve"> til vores overordnede personalepolitiske retningslinje – en praktisk guide med relevante redskaber til håndtering af aktuelle tilfælde af vold og trusler.</w:t>
      </w:r>
    </w:p>
    <w:p w:rsidR="00C45D16" w:rsidRDefault="00C45D16" w:rsidP="0038497D">
      <w:pPr>
        <w:autoSpaceDE w:val="0"/>
        <w:autoSpaceDN w:val="0"/>
        <w:adjustRightInd w:val="0"/>
        <w:spacing w:line="240" w:lineRule="auto"/>
        <w:rPr>
          <w:szCs w:val="24"/>
        </w:rPr>
      </w:pPr>
    </w:p>
    <w:p w:rsidR="00C45D16" w:rsidRDefault="00C45D16" w:rsidP="0038497D">
      <w:pPr>
        <w:autoSpaceDE w:val="0"/>
        <w:autoSpaceDN w:val="0"/>
        <w:adjustRightInd w:val="0"/>
        <w:spacing w:line="240" w:lineRule="auto"/>
        <w:rPr>
          <w:szCs w:val="24"/>
        </w:rPr>
      </w:pPr>
      <w:r>
        <w:rPr>
          <w:szCs w:val="24"/>
        </w:rPr>
        <w:t xml:space="preserve">Guiden er opdelt i 3 afsnit: </w:t>
      </w:r>
    </w:p>
    <w:p w:rsidR="00C45D16" w:rsidRDefault="00C45D16" w:rsidP="0038497D">
      <w:pPr>
        <w:autoSpaceDE w:val="0"/>
        <w:autoSpaceDN w:val="0"/>
        <w:adjustRightInd w:val="0"/>
        <w:spacing w:line="240" w:lineRule="auto"/>
        <w:rPr>
          <w:szCs w:val="24"/>
        </w:rPr>
      </w:pPr>
    </w:p>
    <w:p w:rsidR="00C45D16" w:rsidRPr="00C45D16" w:rsidRDefault="00C45D16" w:rsidP="00C45D16">
      <w:pPr>
        <w:pStyle w:val="Listeafsnit"/>
        <w:numPr>
          <w:ilvl w:val="0"/>
          <w:numId w:val="16"/>
        </w:numPr>
        <w:autoSpaceDE w:val="0"/>
        <w:autoSpaceDN w:val="0"/>
        <w:adjustRightInd w:val="0"/>
        <w:spacing w:line="240" w:lineRule="auto"/>
        <w:rPr>
          <w:rFonts w:ascii="Times New Roman" w:hAnsi="Times New Roman"/>
          <w:sz w:val="24"/>
          <w:szCs w:val="24"/>
        </w:rPr>
      </w:pPr>
      <w:r w:rsidRPr="00C45D16">
        <w:rPr>
          <w:rFonts w:ascii="Times New Roman" w:hAnsi="Times New Roman"/>
          <w:b/>
          <w:sz w:val="24"/>
          <w:szCs w:val="24"/>
        </w:rPr>
        <w:t>Før</w:t>
      </w:r>
      <w:r w:rsidRPr="00C45D16">
        <w:rPr>
          <w:rFonts w:ascii="Times New Roman" w:hAnsi="Times New Roman"/>
          <w:sz w:val="24"/>
          <w:szCs w:val="24"/>
        </w:rPr>
        <w:t xml:space="preserve">: </w:t>
      </w:r>
      <w:r w:rsidR="007D7381">
        <w:rPr>
          <w:rFonts w:ascii="Times New Roman" w:hAnsi="Times New Roman"/>
          <w:sz w:val="24"/>
          <w:szCs w:val="24"/>
        </w:rPr>
        <w:t xml:space="preserve">     O</w:t>
      </w:r>
      <w:r w:rsidR="00FA723A" w:rsidRPr="00C45D16">
        <w:rPr>
          <w:rFonts w:ascii="Times New Roman" w:hAnsi="Times New Roman"/>
          <w:sz w:val="24"/>
          <w:szCs w:val="24"/>
        </w:rPr>
        <w:t>verblik</w:t>
      </w:r>
      <w:r w:rsidR="00FA723A">
        <w:rPr>
          <w:rFonts w:ascii="Times New Roman" w:hAnsi="Times New Roman"/>
          <w:sz w:val="24"/>
          <w:szCs w:val="24"/>
        </w:rPr>
        <w:t xml:space="preserve"> og forebyggelse</w:t>
      </w:r>
    </w:p>
    <w:p w:rsidR="00C45D16" w:rsidRPr="00C45D16" w:rsidRDefault="00C45D16" w:rsidP="00C45D16">
      <w:pPr>
        <w:pStyle w:val="Listeafsnit"/>
        <w:numPr>
          <w:ilvl w:val="0"/>
          <w:numId w:val="16"/>
        </w:numPr>
        <w:autoSpaceDE w:val="0"/>
        <w:autoSpaceDN w:val="0"/>
        <w:adjustRightInd w:val="0"/>
        <w:spacing w:line="240" w:lineRule="auto"/>
        <w:rPr>
          <w:rFonts w:ascii="Times New Roman" w:hAnsi="Times New Roman"/>
          <w:sz w:val="24"/>
          <w:szCs w:val="24"/>
        </w:rPr>
      </w:pPr>
      <w:r w:rsidRPr="00C45D16">
        <w:rPr>
          <w:rFonts w:ascii="Times New Roman" w:hAnsi="Times New Roman"/>
          <w:b/>
          <w:sz w:val="24"/>
          <w:szCs w:val="24"/>
        </w:rPr>
        <w:t>Under</w:t>
      </w:r>
      <w:r w:rsidRPr="00C45D16">
        <w:rPr>
          <w:rFonts w:ascii="Times New Roman" w:hAnsi="Times New Roman"/>
          <w:sz w:val="24"/>
          <w:szCs w:val="24"/>
        </w:rPr>
        <w:t>:</w:t>
      </w:r>
      <w:r w:rsidR="007D7381">
        <w:rPr>
          <w:rFonts w:ascii="Times New Roman" w:hAnsi="Times New Roman"/>
          <w:sz w:val="24"/>
          <w:szCs w:val="24"/>
        </w:rPr>
        <w:t xml:space="preserve"> </w:t>
      </w:r>
      <w:r w:rsidRPr="00C45D16">
        <w:rPr>
          <w:rFonts w:ascii="Times New Roman" w:hAnsi="Times New Roman"/>
          <w:sz w:val="24"/>
          <w:szCs w:val="24"/>
        </w:rPr>
        <w:t xml:space="preserve"> I situationer hvor trusler eller </w:t>
      </w:r>
      <w:r w:rsidR="00FA723A">
        <w:rPr>
          <w:rFonts w:ascii="Times New Roman" w:hAnsi="Times New Roman"/>
          <w:sz w:val="24"/>
          <w:szCs w:val="24"/>
        </w:rPr>
        <w:t>vold opstår</w:t>
      </w:r>
    </w:p>
    <w:p w:rsidR="00C45D16" w:rsidRPr="00C45D16" w:rsidRDefault="00C45D16" w:rsidP="00C45D16">
      <w:pPr>
        <w:pStyle w:val="Listeafsnit"/>
        <w:numPr>
          <w:ilvl w:val="0"/>
          <w:numId w:val="16"/>
        </w:numPr>
        <w:autoSpaceDE w:val="0"/>
        <w:autoSpaceDN w:val="0"/>
        <w:adjustRightInd w:val="0"/>
        <w:spacing w:line="240" w:lineRule="auto"/>
        <w:rPr>
          <w:rFonts w:ascii="Times New Roman" w:hAnsi="Times New Roman"/>
          <w:sz w:val="24"/>
          <w:szCs w:val="24"/>
        </w:rPr>
      </w:pPr>
      <w:r w:rsidRPr="00C45D16">
        <w:rPr>
          <w:rFonts w:ascii="Times New Roman" w:hAnsi="Times New Roman"/>
          <w:b/>
          <w:sz w:val="24"/>
          <w:szCs w:val="24"/>
        </w:rPr>
        <w:t>Efter:</w:t>
      </w:r>
      <w:r w:rsidR="007D7381">
        <w:rPr>
          <w:rFonts w:ascii="Times New Roman" w:hAnsi="Times New Roman"/>
          <w:b/>
          <w:sz w:val="24"/>
          <w:szCs w:val="24"/>
        </w:rPr>
        <w:t xml:space="preserve">   </w:t>
      </w:r>
      <w:r w:rsidRPr="00C45D16">
        <w:rPr>
          <w:rFonts w:ascii="Times New Roman" w:hAnsi="Times New Roman"/>
          <w:sz w:val="24"/>
          <w:szCs w:val="24"/>
        </w:rPr>
        <w:t xml:space="preserve">Når hændelsen er </w:t>
      </w:r>
      <w:r w:rsidR="00FA723A">
        <w:rPr>
          <w:rFonts w:ascii="Times New Roman" w:hAnsi="Times New Roman"/>
          <w:sz w:val="24"/>
          <w:szCs w:val="24"/>
        </w:rPr>
        <w:t>sket</w:t>
      </w:r>
    </w:p>
    <w:p w:rsidR="00FA723A" w:rsidRDefault="00FA723A" w:rsidP="0038497D">
      <w:pPr>
        <w:autoSpaceDE w:val="0"/>
        <w:autoSpaceDN w:val="0"/>
        <w:adjustRightInd w:val="0"/>
        <w:spacing w:line="240" w:lineRule="auto"/>
        <w:rPr>
          <w:szCs w:val="24"/>
        </w:rPr>
      </w:pPr>
    </w:p>
    <w:p w:rsidR="009D5476" w:rsidRPr="00BF0869" w:rsidRDefault="009D5476" w:rsidP="0038497D">
      <w:pPr>
        <w:autoSpaceDE w:val="0"/>
        <w:autoSpaceDN w:val="0"/>
        <w:adjustRightInd w:val="0"/>
        <w:spacing w:line="240" w:lineRule="auto"/>
        <w:rPr>
          <w:szCs w:val="24"/>
        </w:rPr>
      </w:pPr>
      <w:r w:rsidRPr="00BF0869">
        <w:rPr>
          <w:szCs w:val="24"/>
        </w:rPr>
        <w:t>At kunne give borgerne en ordentlig service og kompetent sagsbehandling i trygge rammer</w:t>
      </w:r>
      <w:r w:rsidR="007D7381">
        <w:rPr>
          <w:szCs w:val="24"/>
        </w:rPr>
        <w:t>,</w:t>
      </w:r>
      <w:r w:rsidRPr="00BF0869">
        <w:rPr>
          <w:szCs w:val="24"/>
        </w:rPr>
        <w:t xml:space="preserve"> er helt afgørende for et godt arbejdsmiljø.</w:t>
      </w:r>
    </w:p>
    <w:p w:rsidR="00BF0869" w:rsidRPr="00BF0869" w:rsidRDefault="00BF0869" w:rsidP="0038497D">
      <w:pPr>
        <w:autoSpaceDE w:val="0"/>
        <w:autoSpaceDN w:val="0"/>
        <w:adjustRightInd w:val="0"/>
        <w:spacing w:line="240" w:lineRule="auto"/>
        <w:rPr>
          <w:szCs w:val="24"/>
        </w:rPr>
      </w:pPr>
    </w:p>
    <w:p w:rsidR="00BF0869" w:rsidRDefault="00BF0869" w:rsidP="0038497D">
      <w:pPr>
        <w:autoSpaceDE w:val="0"/>
        <w:autoSpaceDN w:val="0"/>
        <w:adjustRightInd w:val="0"/>
        <w:spacing w:line="240" w:lineRule="auto"/>
        <w:rPr>
          <w:szCs w:val="24"/>
        </w:rPr>
      </w:pPr>
      <w:r w:rsidRPr="00BF0869">
        <w:rPr>
          <w:szCs w:val="24"/>
        </w:rPr>
        <w:t xml:space="preserve">Kontakten mellem borgerne og os foregår i langt de fleste tilfælde helt uden problemer. </w:t>
      </w:r>
      <w:r>
        <w:rPr>
          <w:szCs w:val="24"/>
        </w:rPr>
        <w:t>M</w:t>
      </w:r>
      <w:r w:rsidRPr="00BF0869">
        <w:rPr>
          <w:szCs w:val="24"/>
        </w:rPr>
        <w:t>en der kan opstå vanskelige situation</w:t>
      </w:r>
      <w:r w:rsidR="007D7381">
        <w:rPr>
          <w:szCs w:val="24"/>
        </w:rPr>
        <w:t>er,</w:t>
      </w:r>
      <w:r w:rsidRPr="00BF0869">
        <w:rPr>
          <w:szCs w:val="24"/>
        </w:rPr>
        <w:t xml:space="preserve"> når vi f.eks. ikke kan imødekomme en ansøgning, eller skuffe</w:t>
      </w:r>
      <w:r w:rsidR="007D7381">
        <w:rPr>
          <w:szCs w:val="24"/>
        </w:rPr>
        <w:t>r</w:t>
      </w:r>
      <w:r w:rsidRPr="00BF0869">
        <w:rPr>
          <w:szCs w:val="24"/>
        </w:rPr>
        <w:t xml:space="preserve"> de forventninger borger</w:t>
      </w:r>
      <w:r w:rsidR="007D7381">
        <w:rPr>
          <w:szCs w:val="24"/>
        </w:rPr>
        <w:t>ne</w:t>
      </w:r>
      <w:r w:rsidRPr="00BF0869">
        <w:rPr>
          <w:szCs w:val="24"/>
        </w:rPr>
        <w:t xml:space="preserve"> har til den service</w:t>
      </w:r>
      <w:r w:rsidR="007D7381">
        <w:rPr>
          <w:szCs w:val="24"/>
        </w:rPr>
        <w:t>,</w:t>
      </w:r>
      <w:r w:rsidRPr="00BF0869">
        <w:rPr>
          <w:szCs w:val="24"/>
        </w:rPr>
        <w:t xml:space="preserve"> som de modtager.</w:t>
      </w:r>
    </w:p>
    <w:p w:rsidR="00BF0869" w:rsidRDefault="00BF0869" w:rsidP="0038497D">
      <w:pPr>
        <w:autoSpaceDE w:val="0"/>
        <w:autoSpaceDN w:val="0"/>
        <w:adjustRightInd w:val="0"/>
        <w:spacing w:line="240" w:lineRule="auto"/>
        <w:rPr>
          <w:szCs w:val="24"/>
        </w:rPr>
      </w:pPr>
    </w:p>
    <w:p w:rsidR="00BF0869" w:rsidRDefault="00BF0869" w:rsidP="0038497D">
      <w:pPr>
        <w:autoSpaceDE w:val="0"/>
        <w:autoSpaceDN w:val="0"/>
        <w:adjustRightInd w:val="0"/>
        <w:spacing w:line="240" w:lineRule="auto"/>
        <w:rPr>
          <w:szCs w:val="24"/>
        </w:rPr>
      </w:pPr>
      <w:r>
        <w:rPr>
          <w:szCs w:val="24"/>
        </w:rPr>
        <w:t>I den slags situationer reagerer nogle mennesker med trusler, vold eller li</w:t>
      </w:r>
      <w:r w:rsidR="0009173A">
        <w:rPr>
          <w:szCs w:val="24"/>
        </w:rPr>
        <w:t>gn. Medarbejdere der oplever så</w:t>
      </w:r>
      <w:r>
        <w:rPr>
          <w:szCs w:val="24"/>
        </w:rPr>
        <w:t>danne overgreb, kan blive utrygge i jobbet og i værste fald få alvorlige psykiske og/eller fysiske mén.</w:t>
      </w:r>
    </w:p>
    <w:p w:rsidR="00BF0869" w:rsidRDefault="00BF0869" w:rsidP="0038497D">
      <w:pPr>
        <w:autoSpaceDE w:val="0"/>
        <w:autoSpaceDN w:val="0"/>
        <w:adjustRightInd w:val="0"/>
        <w:spacing w:line="240" w:lineRule="auto"/>
        <w:rPr>
          <w:szCs w:val="24"/>
        </w:rPr>
      </w:pPr>
    </w:p>
    <w:p w:rsidR="00BF0869" w:rsidRDefault="00BF0869" w:rsidP="0038497D">
      <w:pPr>
        <w:autoSpaceDE w:val="0"/>
        <w:autoSpaceDN w:val="0"/>
        <w:adjustRightInd w:val="0"/>
        <w:spacing w:line="240" w:lineRule="auto"/>
        <w:rPr>
          <w:szCs w:val="24"/>
        </w:rPr>
      </w:pPr>
      <w:r>
        <w:rPr>
          <w:szCs w:val="24"/>
        </w:rPr>
        <w:t>Derfor skal både ledelsen og den enkelte medarbejder være opmærksom på risikoen for tru</w:t>
      </w:r>
      <w:r w:rsidR="0009173A">
        <w:rPr>
          <w:szCs w:val="24"/>
        </w:rPr>
        <w:t>s</w:t>
      </w:r>
      <w:r>
        <w:rPr>
          <w:szCs w:val="24"/>
        </w:rPr>
        <w:t>ler og vold – og forholde sig aktivt til den. Det handler både om at:</w:t>
      </w:r>
    </w:p>
    <w:p w:rsidR="00BF0869" w:rsidRPr="00BF0869" w:rsidRDefault="00BF0869" w:rsidP="00BF0869">
      <w:pPr>
        <w:pStyle w:val="Listeafsnit"/>
        <w:numPr>
          <w:ilvl w:val="0"/>
          <w:numId w:val="1"/>
        </w:numPr>
        <w:autoSpaceDE w:val="0"/>
        <w:autoSpaceDN w:val="0"/>
        <w:adjustRightInd w:val="0"/>
        <w:spacing w:after="0" w:line="240" w:lineRule="auto"/>
        <w:rPr>
          <w:rFonts w:ascii="Times New Roman" w:hAnsi="Times New Roman"/>
          <w:sz w:val="24"/>
          <w:szCs w:val="24"/>
        </w:rPr>
      </w:pPr>
      <w:r w:rsidRPr="00BF0869">
        <w:rPr>
          <w:rFonts w:ascii="Times New Roman" w:hAnsi="Times New Roman"/>
          <w:sz w:val="24"/>
          <w:szCs w:val="24"/>
        </w:rPr>
        <w:t>Vurdere, hvor stor og alvorlig risikoen er</w:t>
      </w:r>
      <w:r w:rsidR="00101DE9">
        <w:rPr>
          <w:rFonts w:ascii="Times New Roman" w:hAnsi="Times New Roman"/>
          <w:sz w:val="24"/>
          <w:szCs w:val="24"/>
        </w:rPr>
        <w:t>.</w:t>
      </w:r>
    </w:p>
    <w:p w:rsidR="00BF0869" w:rsidRPr="00BF0869" w:rsidRDefault="00BF0869" w:rsidP="00BF0869">
      <w:pPr>
        <w:pStyle w:val="Listeafsnit"/>
        <w:numPr>
          <w:ilvl w:val="0"/>
          <w:numId w:val="1"/>
        </w:numPr>
        <w:autoSpaceDE w:val="0"/>
        <w:autoSpaceDN w:val="0"/>
        <w:adjustRightInd w:val="0"/>
        <w:spacing w:after="0" w:line="240" w:lineRule="auto"/>
        <w:rPr>
          <w:rFonts w:ascii="Times New Roman" w:hAnsi="Times New Roman"/>
          <w:sz w:val="24"/>
          <w:szCs w:val="24"/>
        </w:rPr>
      </w:pPr>
      <w:r w:rsidRPr="00BF0869">
        <w:rPr>
          <w:rFonts w:ascii="Times New Roman" w:hAnsi="Times New Roman"/>
          <w:sz w:val="24"/>
          <w:szCs w:val="24"/>
        </w:rPr>
        <w:t>Forebygge at kritiske situationer opstår og udvikler sig</w:t>
      </w:r>
      <w:r w:rsidR="00101DE9">
        <w:rPr>
          <w:rFonts w:ascii="Times New Roman" w:hAnsi="Times New Roman"/>
          <w:sz w:val="24"/>
          <w:szCs w:val="24"/>
        </w:rPr>
        <w:t>.</w:t>
      </w:r>
    </w:p>
    <w:p w:rsidR="00BF0869" w:rsidRPr="00BF0869" w:rsidRDefault="00BF0869" w:rsidP="00BF0869">
      <w:pPr>
        <w:pStyle w:val="Listeafsnit"/>
        <w:numPr>
          <w:ilvl w:val="0"/>
          <w:numId w:val="1"/>
        </w:numPr>
        <w:autoSpaceDE w:val="0"/>
        <w:autoSpaceDN w:val="0"/>
        <w:adjustRightInd w:val="0"/>
        <w:spacing w:after="0" w:line="240" w:lineRule="auto"/>
        <w:rPr>
          <w:rFonts w:ascii="Times New Roman" w:hAnsi="Times New Roman"/>
          <w:sz w:val="24"/>
          <w:szCs w:val="24"/>
        </w:rPr>
      </w:pPr>
      <w:r w:rsidRPr="00BF0869">
        <w:rPr>
          <w:rFonts w:ascii="Times New Roman" w:hAnsi="Times New Roman"/>
          <w:sz w:val="24"/>
          <w:szCs w:val="24"/>
        </w:rPr>
        <w:t>Håndtere episoderne professionelt, hvis de alligevel indtræffer.</w:t>
      </w:r>
    </w:p>
    <w:p w:rsidR="00BF0869" w:rsidRDefault="00BF0869" w:rsidP="0038497D">
      <w:pPr>
        <w:autoSpaceDE w:val="0"/>
        <w:autoSpaceDN w:val="0"/>
        <w:adjustRightInd w:val="0"/>
        <w:spacing w:line="240" w:lineRule="auto"/>
        <w:rPr>
          <w:szCs w:val="24"/>
        </w:rPr>
      </w:pPr>
    </w:p>
    <w:p w:rsidR="00BF0869" w:rsidRDefault="00BF0869" w:rsidP="0038497D">
      <w:pPr>
        <w:autoSpaceDE w:val="0"/>
        <w:autoSpaceDN w:val="0"/>
        <w:adjustRightInd w:val="0"/>
        <w:spacing w:line="240" w:lineRule="auto"/>
        <w:rPr>
          <w:szCs w:val="24"/>
        </w:rPr>
      </w:pPr>
      <w:r>
        <w:rPr>
          <w:szCs w:val="24"/>
        </w:rPr>
        <w:t>Det kræver en gennemtænkt indsats på flere områder. Hvordan oplever bor</w:t>
      </w:r>
      <w:r w:rsidR="00CF617E">
        <w:rPr>
          <w:szCs w:val="24"/>
        </w:rPr>
        <w:t>g</w:t>
      </w:r>
      <w:r>
        <w:rPr>
          <w:szCs w:val="24"/>
        </w:rPr>
        <w:t>eren vores service? Har vi indrettet arbejdspladsen hensigtsmæssigt? Har vi de nødvendige kompetencer til at håndtere konflikter? Og ved vi hver især, hvad vi skal gøre, hvis en kollega – eller vi selv havner i en ubehagelig situation?</w:t>
      </w:r>
    </w:p>
    <w:p w:rsidR="002912F7" w:rsidRDefault="002912F7">
      <w:pPr>
        <w:spacing w:after="200"/>
        <w:rPr>
          <w:rFonts w:ascii="Cambria" w:eastAsia="Times New Roman" w:hAnsi="Cambria"/>
          <w:b/>
          <w:bCs/>
          <w:color w:val="365F91"/>
          <w:sz w:val="28"/>
          <w:szCs w:val="28"/>
        </w:rPr>
      </w:pPr>
      <w:r>
        <w:br w:type="page"/>
      </w:r>
    </w:p>
    <w:p w:rsidR="00EA1CBE" w:rsidRDefault="00EA1CBE" w:rsidP="00FA723A">
      <w:pPr>
        <w:pStyle w:val="Overskrift1"/>
        <w:rPr>
          <w:color w:val="auto"/>
        </w:rPr>
      </w:pPr>
      <w:bookmarkStart w:id="1" w:name="_Toc524348747"/>
      <w:r>
        <w:rPr>
          <w:color w:val="auto"/>
        </w:rPr>
        <w:lastRenderedPageBreak/>
        <w:t xml:space="preserve">1. afsnit: </w:t>
      </w:r>
      <w:r w:rsidR="00F93CC3" w:rsidRPr="00EA1CBE">
        <w:rPr>
          <w:color w:val="auto"/>
        </w:rPr>
        <w:t>Før</w:t>
      </w:r>
      <w:bookmarkEnd w:id="1"/>
    </w:p>
    <w:p w:rsidR="00FA723A" w:rsidRPr="00EA1CBE" w:rsidRDefault="00F93CC3" w:rsidP="00FA723A">
      <w:pPr>
        <w:pStyle w:val="Overskrift1"/>
        <w:rPr>
          <w:color w:val="auto"/>
          <w:u w:val="single"/>
        </w:rPr>
      </w:pPr>
      <w:bookmarkStart w:id="2" w:name="_Toc524348748"/>
      <w:r w:rsidRPr="00EA1CBE">
        <w:rPr>
          <w:color w:val="auto"/>
          <w:u w:val="single"/>
        </w:rPr>
        <w:t>O</w:t>
      </w:r>
      <w:r w:rsidR="00FA723A" w:rsidRPr="00EA1CBE">
        <w:rPr>
          <w:color w:val="auto"/>
          <w:u w:val="single"/>
        </w:rPr>
        <w:t>verblik og forebyggelse</w:t>
      </w:r>
      <w:bookmarkEnd w:id="2"/>
    </w:p>
    <w:p w:rsidR="00BF0869" w:rsidRPr="00EA1CBE" w:rsidRDefault="00BF0869" w:rsidP="00FA723A">
      <w:pPr>
        <w:pStyle w:val="Overskrift2"/>
        <w:rPr>
          <w:color w:val="auto"/>
        </w:rPr>
      </w:pPr>
      <w:bookmarkStart w:id="3" w:name="_Toc524348749"/>
      <w:r w:rsidRPr="00EA1CBE">
        <w:rPr>
          <w:color w:val="auto"/>
        </w:rPr>
        <w:t>Hvad er vold og trusler</w:t>
      </w:r>
      <w:bookmarkEnd w:id="3"/>
    </w:p>
    <w:p w:rsidR="00DE2D0A" w:rsidRDefault="00DE2D0A" w:rsidP="00DE2D0A">
      <w:r>
        <w:t>Vold og trusler forekommer på mange arbejdspladser, hvor vi i vores direkte arbejde har kontakt med borgere og brugere. Det er derfor vigtig</w:t>
      </w:r>
      <w:r w:rsidR="00445C30">
        <w:t>t</w:t>
      </w:r>
      <w:r w:rsidR="007D7381">
        <w:t>,</w:t>
      </w:r>
      <w:r>
        <w:t xml:space="preserve"> at det tænkes med i indsatsen på det enkelte center/stab/driftssted, at volden kan have mange forskellige former</w:t>
      </w:r>
      <w:r w:rsidR="007D7381">
        <w:t>,</w:t>
      </w:r>
      <w:r>
        <w:t xml:space="preserve"> og opleves meget forskelligt.</w:t>
      </w:r>
    </w:p>
    <w:p w:rsidR="00DE2D0A" w:rsidRPr="00DE2D0A" w:rsidRDefault="00DE2D0A" w:rsidP="00DE2D0A"/>
    <w:p w:rsidR="00CF617E" w:rsidRDefault="00CF617E" w:rsidP="00CF617E">
      <w:pPr>
        <w:autoSpaceDE w:val="0"/>
        <w:autoSpaceDN w:val="0"/>
        <w:adjustRightInd w:val="0"/>
        <w:spacing w:line="240" w:lineRule="auto"/>
        <w:rPr>
          <w:szCs w:val="24"/>
        </w:rPr>
      </w:pPr>
      <w:r w:rsidRPr="00CF617E">
        <w:rPr>
          <w:szCs w:val="24"/>
        </w:rPr>
        <w:t>Når man vil forebygge vold og trusler på arbejdspladsen, er man</w:t>
      </w:r>
      <w:r w:rsidR="00DE2D0A">
        <w:rPr>
          <w:szCs w:val="24"/>
        </w:rPr>
        <w:t xml:space="preserve"> derfor</w:t>
      </w:r>
      <w:r w:rsidRPr="00CF617E">
        <w:rPr>
          <w:szCs w:val="24"/>
        </w:rPr>
        <w:t xml:space="preserve"> nødt til at afklare, hvad man forstår ved vold.</w:t>
      </w:r>
      <w:r w:rsidR="00DE2D0A">
        <w:rPr>
          <w:szCs w:val="24"/>
        </w:rPr>
        <w:t xml:space="preserve"> </w:t>
      </w:r>
    </w:p>
    <w:p w:rsidR="00CF617E" w:rsidRDefault="00CF617E" w:rsidP="00CF617E">
      <w:pPr>
        <w:autoSpaceDE w:val="0"/>
        <w:autoSpaceDN w:val="0"/>
        <w:adjustRightInd w:val="0"/>
        <w:spacing w:line="240" w:lineRule="auto"/>
        <w:rPr>
          <w:szCs w:val="24"/>
        </w:rPr>
      </w:pPr>
    </w:p>
    <w:p w:rsidR="00DE2D0A" w:rsidRDefault="00DE2D0A" w:rsidP="00DE2D0A">
      <w:pPr>
        <w:rPr>
          <w:bCs/>
          <w:color w:val="000000"/>
          <w:szCs w:val="24"/>
        </w:rPr>
      </w:pPr>
      <w:r>
        <w:rPr>
          <w:bCs/>
          <w:color w:val="000000"/>
          <w:szCs w:val="24"/>
        </w:rPr>
        <w:t>Vi har i vores personalepolitiske retningslinje beskrevet, at den grundlæggende holdning til vold og trusler mod ansatte i Ishøj Kommune er, at det under enhver form er uacceptabelt. Retningslinjen er derfor ligeledes en markering overfor borgere og brugere om, at man ikke tolererer vold, trusler om vold eller anden uacceptabel adfærd overfor kommunens medarbejdere.</w:t>
      </w:r>
    </w:p>
    <w:p w:rsidR="002B3F18" w:rsidRDefault="002B3F18" w:rsidP="00DE2D0A">
      <w:pPr>
        <w:rPr>
          <w:szCs w:val="24"/>
        </w:rPr>
      </w:pPr>
    </w:p>
    <w:p w:rsidR="007E578A" w:rsidRPr="00EA1CBE" w:rsidRDefault="007E578A" w:rsidP="007E578A">
      <w:pPr>
        <w:pStyle w:val="Overskrift2"/>
        <w:rPr>
          <w:color w:val="auto"/>
        </w:rPr>
      </w:pPr>
      <w:bookmarkStart w:id="4" w:name="_Toc524348750"/>
      <w:r w:rsidRPr="00EA1CBE">
        <w:rPr>
          <w:color w:val="auto"/>
        </w:rPr>
        <w:t xml:space="preserve">Udarbejdelse af lokal retningslinje for indsatser mod vold </w:t>
      </w:r>
      <w:r w:rsidR="004144D6" w:rsidRPr="00EA1CBE">
        <w:rPr>
          <w:color w:val="auto"/>
        </w:rPr>
        <w:t xml:space="preserve">og trusler </w:t>
      </w:r>
      <w:r w:rsidRPr="00EA1CBE">
        <w:rPr>
          <w:color w:val="auto"/>
        </w:rPr>
        <w:t>på arbejdspladsen</w:t>
      </w:r>
      <w:bookmarkEnd w:id="4"/>
    </w:p>
    <w:p w:rsidR="004144D6" w:rsidRDefault="004144D6" w:rsidP="007E578A">
      <w:r>
        <w:t>På lokale MED-udvalgsmøder og ved personalemøder med MED-status skal der udarbejdes en lokal retningslinje for indsats mod vold og trusler, samt træffes beslutning om</w:t>
      </w:r>
      <w:r w:rsidR="007D7381">
        <w:t>,</w:t>
      </w:r>
      <w:r>
        <w:t xml:space="preserve"> hvor ofte emnet skal drøftes.</w:t>
      </w:r>
    </w:p>
    <w:p w:rsidR="007E578A" w:rsidRDefault="007E578A" w:rsidP="007E578A">
      <w:r>
        <w:t xml:space="preserve">Som bilag til vores overordnede personalepolitiske retningslinje er der i samarbejde med Arbejdsmiljøcentret udarbejdet en guide til udarbejdelse af </w:t>
      </w:r>
      <w:r w:rsidR="004144D6">
        <w:t xml:space="preserve">en sådan </w:t>
      </w:r>
      <w:r>
        <w:t>lokal retningslinje. Guiden indeholder både forslag til identifikation, forebyggelse og håndtering. I guid</w:t>
      </w:r>
      <w:r w:rsidR="000E5001">
        <w:t xml:space="preserve">en er ligeledes skabeloner til </w:t>
      </w:r>
      <w:r>
        <w:t>kriseberedskabsplan</w:t>
      </w:r>
      <w:r w:rsidR="000E5001">
        <w:t>er.</w:t>
      </w:r>
      <w:r>
        <w:t xml:space="preserve"> </w:t>
      </w:r>
    </w:p>
    <w:p w:rsidR="002B3F18" w:rsidRPr="007E578A" w:rsidRDefault="002B3F18" w:rsidP="007E578A"/>
    <w:p w:rsidR="00BF0869" w:rsidRPr="00EA1CBE" w:rsidRDefault="00BF0869" w:rsidP="00981F4C">
      <w:pPr>
        <w:pStyle w:val="Overskrift2"/>
        <w:rPr>
          <w:color w:val="auto"/>
        </w:rPr>
      </w:pPr>
      <w:bookmarkStart w:id="5" w:name="_Toc524348751"/>
      <w:r w:rsidRPr="00EA1CBE">
        <w:rPr>
          <w:color w:val="auto"/>
        </w:rPr>
        <w:t>Overblik</w:t>
      </w:r>
      <w:r w:rsidR="00981F4C" w:rsidRPr="00EA1CBE">
        <w:rPr>
          <w:color w:val="auto"/>
        </w:rPr>
        <w:t xml:space="preserve"> </w:t>
      </w:r>
      <w:r w:rsidR="00F93CC3" w:rsidRPr="00EA1CBE">
        <w:rPr>
          <w:color w:val="auto"/>
        </w:rPr>
        <w:t xml:space="preserve">over tilfælde af vold og trusler </w:t>
      </w:r>
      <w:r w:rsidR="00981F4C" w:rsidRPr="00EA1CBE">
        <w:rPr>
          <w:color w:val="auto"/>
        </w:rPr>
        <w:t xml:space="preserve">og </w:t>
      </w:r>
      <w:r w:rsidR="00F93CC3" w:rsidRPr="00EA1CBE">
        <w:rPr>
          <w:color w:val="auto"/>
        </w:rPr>
        <w:t xml:space="preserve">efterfølgende </w:t>
      </w:r>
      <w:r w:rsidR="00981F4C" w:rsidRPr="00EA1CBE">
        <w:rPr>
          <w:color w:val="auto"/>
        </w:rPr>
        <w:t>risikovurdering</w:t>
      </w:r>
      <w:bookmarkEnd w:id="5"/>
    </w:p>
    <w:p w:rsidR="00DE2D0A" w:rsidRDefault="00DE2D0A" w:rsidP="00DE2D0A">
      <w:pPr>
        <w:autoSpaceDE w:val="0"/>
        <w:autoSpaceDN w:val="0"/>
        <w:adjustRightInd w:val="0"/>
        <w:spacing w:line="240" w:lineRule="auto"/>
        <w:rPr>
          <w:bCs/>
          <w:color w:val="000000"/>
          <w:szCs w:val="24"/>
        </w:rPr>
      </w:pPr>
      <w:r w:rsidRPr="00DE2D0A">
        <w:rPr>
          <w:bCs/>
          <w:color w:val="000000"/>
          <w:szCs w:val="24"/>
        </w:rPr>
        <w:t>At kende karakteren og omfanget af vold</w:t>
      </w:r>
      <w:r>
        <w:rPr>
          <w:bCs/>
          <w:color w:val="000000"/>
          <w:szCs w:val="24"/>
        </w:rPr>
        <w:t xml:space="preserve"> </w:t>
      </w:r>
      <w:r w:rsidRPr="00DE2D0A">
        <w:rPr>
          <w:bCs/>
          <w:color w:val="000000"/>
          <w:szCs w:val="24"/>
        </w:rPr>
        <w:t>og trusler på arbejdspladsen er første skridt</w:t>
      </w:r>
      <w:r>
        <w:rPr>
          <w:bCs/>
          <w:color w:val="000000"/>
          <w:szCs w:val="24"/>
        </w:rPr>
        <w:t xml:space="preserve"> </w:t>
      </w:r>
      <w:r w:rsidRPr="00DE2D0A">
        <w:rPr>
          <w:bCs/>
          <w:color w:val="000000"/>
          <w:szCs w:val="24"/>
        </w:rPr>
        <w:t>på vejen mod at vælge de rette initiativer til</w:t>
      </w:r>
      <w:r>
        <w:rPr>
          <w:bCs/>
          <w:color w:val="000000"/>
          <w:szCs w:val="24"/>
        </w:rPr>
        <w:t xml:space="preserve"> </w:t>
      </w:r>
      <w:r w:rsidRPr="00DE2D0A">
        <w:rPr>
          <w:bCs/>
          <w:color w:val="000000"/>
          <w:szCs w:val="24"/>
        </w:rPr>
        <w:t>forebyggelse og håndtering. APV, trivselsmålinger</w:t>
      </w:r>
      <w:r>
        <w:rPr>
          <w:bCs/>
          <w:color w:val="000000"/>
          <w:szCs w:val="24"/>
        </w:rPr>
        <w:t xml:space="preserve"> </w:t>
      </w:r>
      <w:r w:rsidRPr="00DE2D0A">
        <w:rPr>
          <w:bCs/>
          <w:color w:val="000000"/>
          <w:szCs w:val="24"/>
        </w:rPr>
        <w:t>og registrering af episoder er nyttige</w:t>
      </w:r>
      <w:r>
        <w:rPr>
          <w:bCs/>
          <w:color w:val="000000"/>
          <w:szCs w:val="24"/>
        </w:rPr>
        <w:t xml:space="preserve"> </w:t>
      </w:r>
      <w:r w:rsidRPr="00DE2D0A">
        <w:rPr>
          <w:bCs/>
          <w:color w:val="000000"/>
          <w:szCs w:val="24"/>
        </w:rPr>
        <w:t>redskaber.</w:t>
      </w:r>
    </w:p>
    <w:p w:rsidR="00DE2D0A" w:rsidRPr="00DE2D0A" w:rsidRDefault="00DE2D0A" w:rsidP="00DE2D0A">
      <w:pPr>
        <w:autoSpaceDE w:val="0"/>
        <w:autoSpaceDN w:val="0"/>
        <w:adjustRightInd w:val="0"/>
        <w:spacing w:line="240" w:lineRule="auto"/>
        <w:rPr>
          <w:bCs/>
          <w:color w:val="000000"/>
          <w:szCs w:val="24"/>
        </w:rPr>
      </w:pPr>
    </w:p>
    <w:p w:rsidR="00DE2D0A" w:rsidRDefault="00DE2D0A" w:rsidP="00DE2D0A">
      <w:pPr>
        <w:autoSpaceDE w:val="0"/>
        <w:autoSpaceDN w:val="0"/>
        <w:adjustRightInd w:val="0"/>
        <w:spacing w:line="240" w:lineRule="auto"/>
        <w:rPr>
          <w:bCs/>
          <w:color w:val="000000"/>
          <w:szCs w:val="24"/>
        </w:rPr>
      </w:pPr>
      <w:r w:rsidRPr="00DE2D0A">
        <w:rPr>
          <w:bCs/>
          <w:color w:val="000000"/>
          <w:szCs w:val="24"/>
        </w:rPr>
        <w:t xml:space="preserve">Som regel ved man godt på </w:t>
      </w:r>
      <w:r w:rsidR="00132C6C">
        <w:rPr>
          <w:bCs/>
          <w:color w:val="000000"/>
          <w:szCs w:val="24"/>
        </w:rPr>
        <w:t>centret/staben/driftsstedet</w:t>
      </w:r>
      <w:r w:rsidRPr="00DE2D0A">
        <w:rPr>
          <w:bCs/>
          <w:color w:val="000000"/>
          <w:szCs w:val="24"/>
        </w:rPr>
        <w:t>, om der</w:t>
      </w:r>
      <w:r>
        <w:rPr>
          <w:bCs/>
          <w:color w:val="000000"/>
          <w:szCs w:val="24"/>
        </w:rPr>
        <w:t xml:space="preserve"> </w:t>
      </w:r>
      <w:r w:rsidRPr="00DE2D0A">
        <w:rPr>
          <w:bCs/>
          <w:color w:val="000000"/>
          <w:szCs w:val="24"/>
        </w:rPr>
        <w:t>er en risiko for vold og trusler i jobbet. Hvis der ikke</w:t>
      </w:r>
      <w:r>
        <w:rPr>
          <w:bCs/>
          <w:color w:val="000000"/>
          <w:szCs w:val="24"/>
        </w:rPr>
        <w:t xml:space="preserve"> </w:t>
      </w:r>
      <w:r w:rsidRPr="00DE2D0A">
        <w:rPr>
          <w:bCs/>
          <w:color w:val="000000"/>
          <w:szCs w:val="24"/>
        </w:rPr>
        <w:t xml:space="preserve">er direkte borger- eller </w:t>
      </w:r>
      <w:r w:rsidR="00132C6C">
        <w:rPr>
          <w:bCs/>
          <w:color w:val="000000"/>
          <w:szCs w:val="24"/>
        </w:rPr>
        <w:t>bruger</w:t>
      </w:r>
      <w:r w:rsidRPr="00DE2D0A">
        <w:rPr>
          <w:bCs/>
          <w:color w:val="000000"/>
          <w:szCs w:val="24"/>
        </w:rPr>
        <w:t>kontakt, er risikoen</w:t>
      </w:r>
      <w:r>
        <w:rPr>
          <w:bCs/>
          <w:color w:val="000000"/>
          <w:szCs w:val="24"/>
        </w:rPr>
        <w:t xml:space="preserve"> </w:t>
      </w:r>
      <w:r w:rsidRPr="00DE2D0A">
        <w:rPr>
          <w:bCs/>
          <w:color w:val="000000"/>
          <w:szCs w:val="24"/>
        </w:rPr>
        <w:t>typisk mindre – selv om også den medarbejder, der</w:t>
      </w:r>
      <w:r w:rsidR="00132C6C">
        <w:rPr>
          <w:bCs/>
          <w:color w:val="000000"/>
          <w:szCs w:val="24"/>
        </w:rPr>
        <w:t xml:space="preserve"> </w:t>
      </w:r>
      <w:r w:rsidRPr="00DE2D0A">
        <w:rPr>
          <w:bCs/>
          <w:color w:val="000000"/>
          <w:szCs w:val="24"/>
        </w:rPr>
        <w:t>står bag en beslutning</w:t>
      </w:r>
      <w:r w:rsidR="007D7381">
        <w:rPr>
          <w:bCs/>
          <w:color w:val="000000"/>
          <w:szCs w:val="24"/>
        </w:rPr>
        <w:t>,</w:t>
      </w:r>
      <w:r w:rsidRPr="00DE2D0A">
        <w:rPr>
          <w:bCs/>
          <w:color w:val="000000"/>
          <w:szCs w:val="24"/>
        </w:rPr>
        <w:t xml:space="preserve"> eller formidler den, kan blive</w:t>
      </w:r>
      <w:r w:rsidR="00132C6C">
        <w:rPr>
          <w:bCs/>
          <w:color w:val="000000"/>
          <w:szCs w:val="24"/>
        </w:rPr>
        <w:t xml:space="preserve"> </w:t>
      </w:r>
      <w:r w:rsidRPr="00DE2D0A">
        <w:rPr>
          <w:bCs/>
          <w:color w:val="000000"/>
          <w:szCs w:val="24"/>
        </w:rPr>
        <w:t>udsat for trusler.</w:t>
      </w:r>
      <w:r w:rsidR="00132C6C">
        <w:rPr>
          <w:bCs/>
          <w:color w:val="000000"/>
          <w:szCs w:val="24"/>
        </w:rPr>
        <w:t xml:space="preserve"> </w:t>
      </w:r>
    </w:p>
    <w:p w:rsidR="00132C6C" w:rsidRPr="00DE2D0A" w:rsidRDefault="00132C6C" w:rsidP="00DE2D0A">
      <w:pPr>
        <w:autoSpaceDE w:val="0"/>
        <w:autoSpaceDN w:val="0"/>
        <w:adjustRightInd w:val="0"/>
        <w:spacing w:line="240" w:lineRule="auto"/>
        <w:rPr>
          <w:bCs/>
          <w:color w:val="000000"/>
          <w:szCs w:val="24"/>
        </w:rPr>
      </w:pPr>
    </w:p>
    <w:p w:rsidR="00DE2D0A" w:rsidRDefault="00DE2D0A" w:rsidP="00DE2D0A">
      <w:pPr>
        <w:autoSpaceDE w:val="0"/>
        <w:autoSpaceDN w:val="0"/>
        <w:adjustRightInd w:val="0"/>
        <w:spacing w:line="240" w:lineRule="auto"/>
        <w:rPr>
          <w:bCs/>
          <w:color w:val="000000"/>
          <w:szCs w:val="24"/>
        </w:rPr>
      </w:pPr>
      <w:r w:rsidRPr="00DE2D0A">
        <w:rPr>
          <w:bCs/>
          <w:color w:val="000000"/>
          <w:szCs w:val="24"/>
        </w:rPr>
        <w:t>Men på rigtig mange arbejdspladser er der så mange daglige kontakter og møder, at</w:t>
      </w:r>
      <w:r w:rsidR="00132C6C">
        <w:rPr>
          <w:bCs/>
          <w:color w:val="000000"/>
          <w:szCs w:val="24"/>
        </w:rPr>
        <w:t xml:space="preserve"> </w:t>
      </w:r>
      <w:r w:rsidRPr="00DE2D0A">
        <w:rPr>
          <w:bCs/>
          <w:color w:val="000000"/>
          <w:szCs w:val="24"/>
        </w:rPr>
        <w:t>der er god grund til at gå i dybden med en risikovurdering.</w:t>
      </w:r>
      <w:r w:rsidR="00132C6C">
        <w:rPr>
          <w:bCs/>
          <w:color w:val="000000"/>
          <w:szCs w:val="24"/>
        </w:rPr>
        <w:t xml:space="preserve"> </w:t>
      </w:r>
      <w:r w:rsidRPr="00DE2D0A">
        <w:rPr>
          <w:bCs/>
          <w:color w:val="000000"/>
          <w:szCs w:val="24"/>
        </w:rPr>
        <w:t>På de fleste af disse arbejdspladser har man</w:t>
      </w:r>
      <w:r w:rsidR="00132C6C">
        <w:rPr>
          <w:bCs/>
          <w:color w:val="000000"/>
          <w:szCs w:val="24"/>
        </w:rPr>
        <w:t xml:space="preserve"> </w:t>
      </w:r>
      <w:r w:rsidRPr="00DE2D0A">
        <w:rPr>
          <w:bCs/>
          <w:color w:val="000000"/>
          <w:szCs w:val="24"/>
        </w:rPr>
        <w:t xml:space="preserve">erfaringer med </w:t>
      </w:r>
      <w:r w:rsidR="00132C6C">
        <w:rPr>
          <w:bCs/>
          <w:color w:val="000000"/>
          <w:szCs w:val="24"/>
        </w:rPr>
        <w:t>brugere</w:t>
      </w:r>
      <w:r w:rsidRPr="00DE2D0A">
        <w:rPr>
          <w:bCs/>
          <w:color w:val="000000"/>
          <w:szCs w:val="24"/>
        </w:rPr>
        <w:t xml:space="preserve"> eller borgere, der er ”gået</w:t>
      </w:r>
      <w:r w:rsidR="00132C6C">
        <w:rPr>
          <w:bCs/>
          <w:color w:val="000000"/>
          <w:szCs w:val="24"/>
        </w:rPr>
        <w:t xml:space="preserve"> </w:t>
      </w:r>
      <w:r w:rsidRPr="00DE2D0A">
        <w:rPr>
          <w:bCs/>
          <w:color w:val="000000"/>
          <w:szCs w:val="24"/>
        </w:rPr>
        <w:t>over stregen”. Og man ved, at det næsten uundgåeligt</w:t>
      </w:r>
      <w:r w:rsidR="00132C6C">
        <w:rPr>
          <w:bCs/>
          <w:color w:val="000000"/>
          <w:szCs w:val="24"/>
        </w:rPr>
        <w:t xml:space="preserve"> </w:t>
      </w:r>
      <w:r w:rsidRPr="00DE2D0A">
        <w:rPr>
          <w:bCs/>
          <w:color w:val="000000"/>
          <w:szCs w:val="24"/>
        </w:rPr>
        <w:t>vil ske igen.</w:t>
      </w:r>
    </w:p>
    <w:p w:rsidR="00132C6C" w:rsidRDefault="00132C6C" w:rsidP="00DE2D0A">
      <w:pPr>
        <w:autoSpaceDE w:val="0"/>
        <w:autoSpaceDN w:val="0"/>
        <w:adjustRightInd w:val="0"/>
        <w:spacing w:line="240" w:lineRule="auto"/>
        <w:rPr>
          <w:bCs/>
          <w:color w:val="000000"/>
          <w:szCs w:val="24"/>
        </w:rPr>
      </w:pPr>
    </w:p>
    <w:p w:rsidR="00F63174" w:rsidRDefault="00F63174" w:rsidP="00132C6C">
      <w:pPr>
        <w:autoSpaceDE w:val="0"/>
        <w:autoSpaceDN w:val="0"/>
        <w:adjustRightInd w:val="0"/>
        <w:spacing w:line="240" w:lineRule="auto"/>
        <w:rPr>
          <w:b/>
          <w:bCs/>
          <w:color w:val="000000"/>
          <w:szCs w:val="24"/>
        </w:rPr>
      </w:pPr>
    </w:p>
    <w:p w:rsidR="00132C6C" w:rsidRPr="00132C6C" w:rsidRDefault="00132C6C" w:rsidP="00132C6C">
      <w:pPr>
        <w:autoSpaceDE w:val="0"/>
        <w:autoSpaceDN w:val="0"/>
        <w:adjustRightInd w:val="0"/>
        <w:spacing w:line="240" w:lineRule="auto"/>
        <w:rPr>
          <w:b/>
          <w:bCs/>
          <w:color w:val="000000"/>
          <w:szCs w:val="24"/>
        </w:rPr>
      </w:pPr>
      <w:r w:rsidRPr="00132C6C">
        <w:rPr>
          <w:b/>
          <w:bCs/>
          <w:color w:val="000000"/>
          <w:szCs w:val="24"/>
        </w:rPr>
        <w:lastRenderedPageBreak/>
        <w:t>Voldens hvem – hvad – hvor</w:t>
      </w:r>
    </w:p>
    <w:p w:rsidR="00132C6C" w:rsidRPr="00132C6C" w:rsidRDefault="00132C6C" w:rsidP="00132C6C">
      <w:pPr>
        <w:autoSpaceDE w:val="0"/>
        <w:autoSpaceDN w:val="0"/>
        <w:adjustRightInd w:val="0"/>
        <w:spacing w:line="240" w:lineRule="auto"/>
        <w:rPr>
          <w:bCs/>
          <w:color w:val="000000"/>
          <w:szCs w:val="24"/>
        </w:rPr>
      </w:pPr>
      <w:r w:rsidRPr="00132C6C">
        <w:rPr>
          <w:bCs/>
          <w:color w:val="000000"/>
          <w:szCs w:val="24"/>
        </w:rPr>
        <w:t>De virkelig alvorlige tilfælde af vold, er man naturligt opmærksom på – alene fordi de formentlig er blevet anmeldt til politiet. Men under den meget synlige top kan der være et isbjerg af episoder, som ingen har et samlet overblik over. Og det overblik er nødvendigt som grundlag for at formulere præcise retningslinjer og iværksætte effektive indsatser.</w:t>
      </w:r>
    </w:p>
    <w:p w:rsidR="00132C6C" w:rsidRPr="00132C6C" w:rsidRDefault="00132C6C" w:rsidP="00132C6C">
      <w:pPr>
        <w:autoSpaceDE w:val="0"/>
        <w:autoSpaceDN w:val="0"/>
        <w:adjustRightInd w:val="0"/>
        <w:spacing w:line="240" w:lineRule="auto"/>
        <w:rPr>
          <w:bCs/>
          <w:color w:val="000000"/>
          <w:szCs w:val="24"/>
        </w:rPr>
      </w:pPr>
    </w:p>
    <w:p w:rsidR="00132C6C" w:rsidRDefault="00132C6C" w:rsidP="00132C6C">
      <w:pPr>
        <w:autoSpaceDE w:val="0"/>
        <w:autoSpaceDN w:val="0"/>
        <w:adjustRightInd w:val="0"/>
        <w:spacing w:line="240" w:lineRule="auto"/>
        <w:rPr>
          <w:bCs/>
          <w:color w:val="000000"/>
          <w:szCs w:val="24"/>
        </w:rPr>
      </w:pPr>
      <w:r w:rsidRPr="00132C6C">
        <w:rPr>
          <w:bCs/>
          <w:color w:val="000000"/>
          <w:szCs w:val="24"/>
        </w:rPr>
        <w:t>Til et samlet overblik hører svar på spørgsmål som:</w:t>
      </w:r>
    </w:p>
    <w:p w:rsidR="002912F7" w:rsidRPr="00132C6C" w:rsidRDefault="002912F7" w:rsidP="00132C6C">
      <w:pPr>
        <w:autoSpaceDE w:val="0"/>
        <w:autoSpaceDN w:val="0"/>
        <w:adjustRightInd w:val="0"/>
        <w:spacing w:line="240" w:lineRule="auto"/>
        <w:rPr>
          <w:bCs/>
          <w:color w:val="000000"/>
          <w:szCs w:val="24"/>
        </w:rPr>
      </w:pPr>
    </w:p>
    <w:p w:rsidR="00132C6C" w:rsidRPr="002912F7" w:rsidRDefault="00132C6C" w:rsidP="00132C6C">
      <w:pPr>
        <w:pStyle w:val="Listeafsnit"/>
        <w:numPr>
          <w:ilvl w:val="0"/>
          <w:numId w:val="4"/>
        </w:numPr>
        <w:autoSpaceDE w:val="0"/>
        <w:autoSpaceDN w:val="0"/>
        <w:adjustRightInd w:val="0"/>
        <w:spacing w:line="240" w:lineRule="auto"/>
        <w:rPr>
          <w:rFonts w:ascii="Times New Roman" w:hAnsi="Times New Roman"/>
          <w:bCs/>
          <w:color w:val="000000"/>
          <w:sz w:val="24"/>
          <w:szCs w:val="24"/>
        </w:rPr>
      </w:pPr>
      <w:r w:rsidRPr="002912F7">
        <w:rPr>
          <w:rFonts w:ascii="Times New Roman" w:hAnsi="Times New Roman"/>
          <w:bCs/>
          <w:color w:val="000000"/>
          <w:sz w:val="24"/>
          <w:szCs w:val="24"/>
        </w:rPr>
        <w:t xml:space="preserve">Hvad er det for typer af vold og trusler, vi oplever? </w:t>
      </w:r>
    </w:p>
    <w:p w:rsidR="00132C6C" w:rsidRPr="002912F7" w:rsidRDefault="00132C6C" w:rsidP="00132C6C">
      <w:pPr>
        <w:pStyle w:val="Listeafsnit"/>
        <w:numPr>
          <w:ilvl w:val="0"/>
          <w:numId w:val="4"/>
        </w:numPr>
        <w:autoSpaceDE w:val="0"/>
        <w:autoSpaceDN w:val="0"/>
        <w:adjustRightInd w:val="0"/>
        <w:spacing w:line="240" w:lineRule="auto"/>
        <w:rPr>
          <w:rFonts w:ascii="Times New Roman" w:hAnsi="Times New Roman"/>
          <w:bCs/>
          <w:color w:val="000000"/>
          <w:sz w:val="24"/>
          <w:szCs w:val="24"/>
        </w:rPr>
      </w:pPr>
      <w:r w:rsidRPr="002912F7">
        <w:rPr>
          <w:rFonts w:ascii="Times New Roman" w:hAnsi="Times New Roman"/>
          <w:bCs/>
          <w:color w:val="000000"/>
          <w:sz w:val="24"/>
          <w:szCs w:val="24"/>
        </w:rPr>
        <w:t>Ved vi, hvad der typisk udløser vold og trusler?</w:t>
      </w:r>
    </w:p>
    <w:p w:rsidR="00132C6C" w:rsidRPr="002912F7" w:rsidRDefault="00132C6C" w:rsidP="00132C6C">
      <w:pPr>
        <w:pStyle w:val="Listeafsnit"/>
        <w:numPr>
          <w:ilvl w:val="0"/>
          <w:numId w:val="4"/>
        </w:numPr>
        <w:autoSpaceDE w:val="0"/>
        <w:autoSpaceDN w:val="0"/>
        <w:adjustRightInd w:val="0"/>
        <w:spacing w:line="240" w:lineRule="auto"/>
        <w:rPr>
          <w:rFonts w:ascii="Times New Roman" w:hAnsi="Times New Roman"/>
          <w:bCs/>
          <w:color w:val="000000"/>
          <w:sz w:val="24"/>
          <w:szCs w:val="24"/>
        </w:rPr>
      </w:pPr>
      <w:r w:rsidRPr="002912F7">
        <w:rPr>
          <w:rFonts w:ascii="Times New Roman" w:hAnsi="Times New Roman"/>
          <w:bCs/>
          <w:color w:val="000000"/>
          <w:sz w:val="24"/>
          <w:szCs w:val="24"/>
        </w:rPr>
        <w:t xml:space="preserve">Hvor foregår overgrebene – og hvornår? </w:t>
      </w:r>
    </w:p>
    <w:p w:rsidR="00132C6C" w:rsidRPr="002912F7" w:rsidRDefault="00132C6C" w:rsidP="00132C6C">
      <w:pPr>
        <w:pStyle w:val="Listeafsnit"/>
        <w:numPr>
          <w:ilvl w:val="0"/>
          <w:numId w:val="4"/>
        </w:numPr>
        <w:autoSpaceDE w:val="0"/>
        <w:autoSpaceDN w:val="0"/>
        <w:adjustRightInd w:val="0"/>
        <w:spacing w:line="240" w:lineRule="auto"/>
        <w:rPr>
          <w:rFonts w:ascii="Times New Roman" w:hAnsi="Times New Roman"/>
          <w:bCs/>
          <w:color w:val="000000"/>
          <w:sz w:val="24"/>
          <w:szCs w:val="24"/>
        </w:rPr>
      </w:pPr>
      <w:r w:rsidRPr="002912F7">
        <w:rPr>
          <w:rFonts w:ascii="Times New Roman" w:hAnsi="Times New Roman"/>
          <w:bCs/>
          <w:color w:val="000000"/>
          <w:sz w:val="24"/>
          <w:szCs w:val="24"/>
        </w:rPr>
        <w:t xml:space="preserve">Er bestemte geografiske områder særligt udsatte? </w:t>
      </w:r>
    </w:p>
    <w:p w:rsidR="00132C6C" w:rsidRPr="002912F7" w:rsidRDefault="00132C6C" w:rsidP="00132C6C">
      <w:pPr>
        <w:pStyle w:val="Listeafsnit"/>
        <w:numPr>
          <w:ilvl w:val="0"/>
          <w:numId w:val="4"/>
        </w:numPr>
        <w:autoSpaceDE w:val="0"/>
        <w:autoSpaceDN w:val="0"/>
        <w:adjustRightInd w:val="0"/>
        <w:spacing w:line="240" w:lineRule="auto"/>
        <w:rPr>
          <w:rFonts w:ascii="Times New Roman" w:hAnsi="Times New Roman"/>
          <w:bCs/>
          <w:color w:val="000000"/>
          <w:sz w:val="24"/>
          <w:szCs w:val="24"/>
        </w:rPr>
      </w:pPr>
      <w:r w:rsidRPr="002912F7">
        <w:rPr>
          <w:rFonts w:ascii="Times New Roman" w:hAnsi="Times New Roman"/>
          <w:bCs/>
          <w:color w:val="000000"/>
          <w:sz w:val="24"/>
          <w:szCs w:val="24"/>
        </w:rPr>
        <w:t xml:space="preserve">Hvor ofte forekommer overgrebene? Hvem er det, der begår dem? Hvem bliver de begået mod? </w:t>
      </w:r>
    </w:p>
    <w:p w:rsidR="00132C6C" w:rsidRPr="002912F7" w:rsidRDefault="00586C9D" w:rsidP="00132C6C">
      <w:pPr>
        <w:pStyle w:val="Listeafsnit"/>
        <w:numPr>
          <w:ilvl w:val="0"/>
          <w:numId w:val="4"/>
        </w:numPr>
        <w:autoSpaceDE w:val="0"/>
        <w:autoSpaceDN w:val="0"/>
        <w:adjustRightInd w:val="0"/>
        <w:spacing w:line="240" w:lineRule="auto"/>
        <w:rPr>
          <w:rFonts w:ascii="Times New Roman" w:hAnsi="Times New Roman"/>
          <w:bCs/>
          <w:color w:val="000000"/>
          <w:sz w:val="24"/>
          <w:szCs w:val="24"/>
        </w:rPr>
      </w:pPr>
      <w:r w:rsidRPr="00586C9D">
        <w:rPr>
          <w:noProof/>
          <w:lang w:eastAsia="da-DK"/>
        </w:rPr>
        <w:pict>
          <v:shapetype id="_x0000_t202" coordsize="21600,21600" o:spt="202" path="m,l,21600r21600,l21600,xe">
            <v:stroke joinstyle="miter"/>
            <v:path gradientshapeok="t" o:connecttype="rect"/>
          </v:shapetype>
          <v:shape id="_x0000_s1028" type="#_x0000_t202" style="position:absolute;left:0;text-align:left;margin-left:3.75pt;margin-top:297.5pt;width:441.25pt;height:216.5pt;z-index:251658752;mso-height-percent:200;mso-position-horizontal-relative:margin;mso-position-vertical-relative:margin;mso-height-percent:200;mso-width-relative:margin;mso-height-relative:margin" fillcolor="#9bbb59" strokecolor="#f2f2f2" strokeweight="3pt">
            <v:shadow on="t" type="perspective" color="#4e6128" opacity=".5" offset="1pt" offset2="-1pt"/>
            <v:textbox style="mso-next-textbox:#_x0000_s1028;mso-fit-shape-to-text:t">
              <w:txbxContent>
                <w:p w:rsidR="00943DBC" w:rsidRPr="00DE2D0A" w:rsidRDefault="00943DBC" w:rsidP="002B3F18">
                  <w:pPr>
                    <w:rPr>
                      <w:b/>
                      <w:szCs w:val="24"/>
                    </w:rPr>
                  </w:pPr>
                  <w:r w:rsidRPr="00DE2D0A">
                    <w:rPr>
                      <w:b/>
                      <w:szCs w:val="24"/>
                    </w:rPr>
                    <w:t>Defin</w:t>
                  </w:r>
                  <w:r>
                    <w:rPr>
                      <w:b/>
                      <w:szCs w:val="24"/>
                    </w:rPr>
                    <w:t xml:space="preserve">itioner </w:t>
                  </w:r>
                  <w:r w:rsidRPr="00DE2D0A">
                    <w:rPr>
                      <w:b/>
                      <w:szCs w:val="24"/>
                    </w:rPr>
                    <w:t>af vold</w:t>
                  </w:r>
                </w:p>
                <w:p w:rsidR="00943DBC" w:rsidRDefault="00943DBC" w:rsidP="002B3F18">
                  <w:pPr>
                    <w:rPr>
                      <w:szCs w:val="24"/>
                    </w:rPr>
                  </w:pPr>
                  <w:r>
                    <w:rPr>
                      <w:szCs w:val="24"/>
                    </w:rPr>
                    <w:t>Voldsbegrebet dækker over episoder, hvor ansatte trues, krænkes, chikaneres eller overfaldes i forbindelse med arbejdets udførelse. Det vil altid være den enkelte medarbejders egen oplevelse af handlingen, der er afgørende og bør respekteres.</w:t>
                  </w:r>
                </w:p>
                <w:p w:rsidR="00943DBC" w:rsidRDefault="00943DBC" w:rsidP="002B3F18">
                  <w:pPr>
                    <w:rPr>
                      <w:szCs w:val="24"/>
                    </w:rPr>
                  </w:pPr>
                </w:p>
                <w:p w:rsidR="00943DBC" w:rsidRDefault="00943DBC" w:rsidP="002B3F18">
                  <w:pPr>
                    <w:rPr>
                      <w:szCs w:val="24"/>
                    </w:rPr>
                  </w:pPr>
                  <w:r>
                    <w:rPr>
                      <w:szCs w:val="24"/>
                    </w:rPr>
                    <w:t>Vold kan være af både fysisk og psykisk karakter:</w:t>
                  </w:r>
                </w:p>
                <w:p w:rsidR="00943DBC" w:rsidRDefault="00943DBC" w:rsidP="002B3F18">
                  <w:pPr>
                    <w:rPr>
                      <w:szCs w:val="24"/>
                    </w:rPr>
                  </w:pPr>
                  <w:r w:rsidRPr="0040696A">
                    <w:rPr>
                      <w:b/>
                      <w:szCs w:val="24"/>
                    </w:rPr>
                    <w:t>Fysisk vold</w:t>
                  </w:r>
                  <w:r>
                    <w:rPr>
                      <w:szCs w:val="24"/>
                    </w:rPr>
                    <w:t xml:space="preserve"> </w:t>
                  </w:r>
                  <w:r w:rsidRPr="006E3CAC">
                    <w:rPr>
                      <w:i/>
                      <w:szCs w:val="24"/>
                    </w:rPr>
                    <w:t>er en handling</w:t>
                  </w:r>
                  <w:r>
                    <w:rPr>
                      <w:i/>
                      <w:szCs w:val="24"/>
                    </w:rPr>
                    <w:t>,</w:t>
                  </w:r>
                  <w:r w:rsidRPr="006E3CAC">
                    <w:rPr>
                      <w:i/>
                      <w:szCs w:val="24"/>
                    </w:rPr>
                    <w:t xml:space="preserve"> som forvolder skade på en ansat</w:t>
                  </w:r>
                  <w:r>
                    <w:rPr>
                      <w:szCs w:val="24"/>
                    </w:rPr>
                    <w:t xml:space="preserve"> fx: overfald, kvælningsforsøg, knivstik, spark, slag, skub, benspænd, fastholdelse, kast med genstande, niv, bid, krads eller spyt.</w:t>
                  </w:r>
                </w:p>
                <w:p w:rsidR="00943DBC" w:rsidRPr="00CF617E" w:rsidRDefault="00943DBC" w:rsidP="002B3F18">
                  <w:r>
                    <w:rPr>
                      <w:b/>
                      <w:szCs w:val="24"/>
                    </w:rPr>
                    <w:t>Psykisk vold</w:t>
                  </w:r>
                  <w:r>
                    <w:rPr>
                      <w:szCs w:val="24"/>
                    </w:rPr>
                    <w:t xml:space="preserve"> </w:t>
                  </w:r>
                  <w:r w:rsidRPr="006E3CAC">
                    <w:rPr>
                      <w:i/>
                      <w:szCs w:val="24"/>
                    </w:rPr>
                    <w:t>er</w:t>
                  </w:r>
                  <w:r>
                    <w:rPr>
                      <w:szCs w:val="24"/>
                    </w:rPr>
                    <w:t xml:space="preserve"> </w:t>
                  </w:r>
                  <w:r w:rsidRPr="0040696A">
                    <w:rPr>
                      <w:i/>
                      <w:szCs w:val="24"/>
                    </w:rPr>
                    <w:t>trusler om vold og anden krænkende adfærd</w:t>
                  </w:r>
                  <w:r>
                    <w:rPr>
                      <w:i/>
                      <w:szCs w:val="24"/>
                    </w:rPr>
                    <w:t xml:space="preserve"> </w:t>
                  </w:r>
                  <w:r>
                    <w:rPr>
                      <w:szCs w:val="24"/>
                    </w:rPr>
                    <w:t>fx: hån, ydmygelser, krænkelser, chikane mod en ansat eller dennes familie, trusler på livet, trusler om hærværk mod arbejdspladsen, trusler der vedrører medarbejderens familie eller trusler, der vedrører medarbejderens ejendele.</w:t>
                  </w:r>
                </w:p>
              </w:txbxContent>
            </v:textbox>
            <w10:wrap type="square" anchorx="margin" anchory="margin"/>
          </v:shape>
        </w:pict>
      </w:r>
      <w:r w:rsidR="00132C6C" w:rsidRPr="002912F7">
        <w:rPr>
          <w:rFonts w:ascii="Times New Roman" w:hAnsi="Times New Roman"/>
          <w:bCs/>
          <w:color w:val="000000"/>
          <w:sz w:val="24"/>
          <w:szCs w:val="24"/>
        </w:rPr>
        <w:t xml:space="preserve">Er der fx særligt udsatte grupper af medarbejdere? </w:t>
      </w:r>
    </w:p>
    <w:p w:rsidR="00132C6C" w:rsidRPr="002912F7" w:rsidRDefault="00132C6C" w:rsidP="00132C6C">
      <w:pPr>
        <w:pStyle w:val="Listeafsnit"/>
        <w:numPr>
          <w:ilvl w:val="0"/>
          <w:numId w:val="4"/>
        </w:numPr>
        <w:autoSpaceDE w:val="0"/>
        <w:autoSpaceDN w:val="0"/>
        <w:adjustRightInd w:val="0"/>
        <w:spacing w:line="240" w:lineRule="auto"/>
        <w:rPr>
          <w:rFonts w:ascii="Times New Roman" w:hAnsi="Times New Roman"/>
          <w:bCs/>
          <w:color w:val="000000"/>
          <w:sz w:val="24"/>
          <w:szCs w:val="24"/>
        </w:rPr>
      </w:pPr>
      <w:r w:rsidRPr="002912F7">
        <w:rPr>
          <w:rFonts w:ascii="Times New Roman" w:hAnsi="Times New Roman"/>
          <w:bCs/>
          <w:color w:val="000000"/>
          <w:sz w:val="24"/>
          <w:szCs w:val="24"/>
        </w:rPr>
        <w:t>Er der nogen grupper, vi kommer til at overse?</w:t>
      </w:r>
    </w:p>
    <w:p w:rsidR="00DE2D0A" w:rsidRPr="00DE2D0A" w:rsidRDefault="00132C6C" w:rsidP="00EA1CBE">
      <w:pPr>
        <w:spacing w:after="200"/>
      </w:pPr>
      <w:r>
        <w:br w:type="page"/>
      </w:r>
    </w:p>
    <w:p w:rsidR="00BF0869" w:rsidRPr="00EA1CBE" w:rsidRDefault="00BF0869" w:rsidP="00C535D0">
      <w:pPr>
        <w:pStyle w:val="Overskrift2"/>
        <w:rPr>
          <w:color w:val="auto"/>
        </w:rPr>
      </w:pPr>
      <w:bookmarkStart w:id="6" w:name="_Toc524348752"/>
      <w:r w:rsidRPr="00EA1CBE">
        <w:rPr>
          <w:color w:val="auto"/>
        </w:rPr>
        <w:lastRenderedPageBreak/>
        <w:t>Forebyg vold og trusler</w:t>
      </w:r>
      <w:bookmarkEnd w:id="6"/>
    </w:p>
    <w:p w:rsidR="00515C55" w:rsidRDefault="00515C55" w:rsidP="00515C55">
      <w:pPr>
        <w:autoSpaceDE w:val="0"/>
        <w:autoSpaceDN w:val="0"/>
        <w:adjustRightInd w:val="0"/>
        <w:spacing w:line="240" w:lineRule="auto"/>
        <w:rPr>
          <w:bCs/>
          <w:color w:val="000000"/>
          <w:szCs w:val="24"/>
        </w:rPr>
      </w:pPr>
      <w:r w:rsidRPr="00515C55">
        <w:rPr>
          <w:bCs/>
          <w:color w:val="000000"/>
          <w:szCs w:val="24"/>
        </w:rPr>
        <w:t>Mange års erfaring med voldsforebyggelse</w:t>
      </w:r>
      <w:r>
        <w:rPr>
          <w:bCs/>
          <w:color w:val="000000"/>
          <w:szCs w:val="24"/>
        </w:rPr>
        <w:t xml:space="preserve"> </w:t>
      </w:r>
      <w:r w:rsidRPr="00515C55">
        <w:rPr>
          <w:bCs/>
          <w:color w:val="000000"/>
          <w:szCs w:val="24"/>
        </w:rPr>
        <w:t>viser meget tydeligt to ting:</w:t>
      </w:r>
    </w:p>
    <w:p w:rsidR="00515C55" w:rsidRPr="00515C55" w:rsidRDefault="00515C55" w:rsidP="00515C55">
      <w:pPr>
        <w:autoSpaceDE w:val="0"/>
        <w:autoSpaceDN w:val="0"/>
        <w:adjustRightInd w:val="0"/>
        <w:spacing w:line="240" w:lineRule="auto"/>
        <w:rPr>
          <w:bCs/>
          <w:color w:val="000000"/>
          <w:szCs w:val="24"/>
        </w:rPr>
      </w:pPr>
    </w:p>
    <w:p w:rsidR="00C535D0" w:rsidRPr="00C535D0" w:rsidRDefault="00515C55" w:rsidP="00C535D0">
      <w:pPr>
        <w:pStyle w:val="Listeafsnit"/>
        <w:numPr>
          <w:ilvl w:val="0"/>
          <w:numId w:val="17"/>
        </w:numPr>
        <w:autoSpaceDE w:val="0"/>
        <w:autoSpaceDN w:val="0"/>
        <w:adjustRightInd w:val="0"/>
        <w:spacing w:line="240" w:lineRule="auto"/>
        <w:rPr>
          <w:rFonts w:ascii="Times New Roman" w:hAnsi="Times New Roman"/>
          <w:bCs/>
          <w:color w:val="000000"/>
          <w:sz w:val="24"/>
          <w:szCs w:val="24"/>
        </w:rPr>
      </w:pPr>
      <w:r w:rsidRPr="00C535D0">
        <w:rPr>
          <w:rFonts w:ascii="Times New Roman" w:hAnsi="Times New Roman"/>
          <w:bCs/>
          <w:color w:val="000000"/>
          <w:sz w:val="24"/>
          <w:szCs w:val="24"/>
        </w:rPr>
        <w:t xml:space="preserve">På den ene side, at det med en gennemtænkt og vedholdende indsats </w:t>
      </w:r>
      <w:r w:rsidR="00431F16">
        <w:rPr>
          <w:rFonts w:ascii="Times New Roman" w:hAnsi="Times New Roman"/>
          <w:bCs/>
          <w:color w:val="000000"/>
          <w:sz w:val="24"/>
          <w:szCs w:val="24"/>
        </w:rPr>
        <w:t xml:space="preserve">er </w:t>
      </w:r>
      <w:r w:rsidRPr="00C535D0">
        <w:rPr>
          <w:rFonts w:ascii="Times New Roman" w:hAnsi="Times New Roman"/>
          <w:bCs/>
          <w:color w:val="000000"/>
          <w:sz w:val="24"/>
          <w:szCs w:val="24"/>
        </w:rPr>
        <w:t xml:space="preserve">muligt at forebygge rigtig meget af den vold, man risikerer at blive udsat for på jobbet. </w:t>
      </w:r>
    </w:p>
    <w:p w:rsidR="00515C55" w:rsidRPr="00C535D0" w:rsidRDefault="00515C55" w:rsidP="00C535D0">
      <w:pPr>
        <w:pStyle w:val="Listeafsnit"/>
        <w:numPr>
          <w:ilvl w:val="0"/>
          <w:numId w:val="17"/>
        </w:numPr>
        <w:autoSpaceDE w:val="0"/>
        <w:autoSpaceDN w:val="0"/>
        <w:adjustRightInd w:val="0"/>
        <w:spacing w:line="240" w:lineRule="auto"/>
        <w:rPr>
          <w:rFonts w:ascii="Times New Roman" w:hAnsi="Times New Roman"/>
          <w:bCs/>
          <w:color w:val="000000"/>
          <w:sz w:val="24"/>
          <w:szCs w:val="24"/>
        </w:rPr>
      </w:pPr>
      <w:r w:rsidRPr="00C535D0">
        <w:rPr>
          <w:rFonts w:ascii="Times New Roman" w:hAnsi="Times New Roman"/>
          <w:bCs/>
          <w:color w:val="000000"/>
          <w:sz w:val="24"/>
          <w:szCs w:val="24"/>
        </w:rPr>
        <w:t>På den anden side, at man aldrig kommer i den situation, at al risiko for vold og trusler er elimineret.</w:t>
      </w:r>
    </w:p>
    <w:p w:rsidR="002B3F18" w:rsidRDefault="00C535D0" w:rsidP="00515C55">
      <w:pPr>
        <w:autoSpaceDE w:val="0"/>
        <w:autoSpaceDN w:val="0"/>
        <w:adjustRightInd w:val="0"/>
        <w:spacing w:line="240" w:lineRule="auto"/>
        <w:rPr>
          <w:bCs/>
          <w:color w:val="000000"/>
          <w:szCs w:val="24"/>
        </w:rPr>
      </w:pPr>
      <w:r>
        <w:rPr>
          <w:bCs/>
          <w:color w:val="000000"/>
          <w:szCs w:val="24"/>
        </w:rPr>
        <w:t>D</w:t>
      </w:r>
      <w:r w:rsidR="00515C55" w:rsidRPr="00515C55">
        <w:rPr>
          <w:bCs/>
          <w:color w:val="000000"/>
          <w:szCs w:val="24"/>
        </w:rPr>
        <w:t>e fire af</w:t>
      </w:r>
      <w:r w:rsidR="00515C55">
        <w:rPr>
          <w:bCs/>
          <w:color w:val="000000"/>
          <w:szCs w:val="24"/>
        </w:rPr>
        <w:t xml:space="preserve"> </w:t>
      </w:r>
      <w:r w:rsidR="00515C55" w:rsidRPr="00515C55">
        <w:rPr>
          <w:bCs/>
          <w:color w:val="000000"/>
          <w:szCs w:val="24"/>
        </w:rPr>
        <w:t>hjørnestenene i e</w:t>
      </w:r>
      <w:r w:rsidR="00515C55">
        <w:rPr>
          <w:bCs/>
          <w:color w:val="000000"/>
          <w:szCs w:val="24"/>
        </w:rPr>
        <w:t>n effektiv forebyggelsesindsats er:</w:t>
      </w:r>
      <w:r w:rsidR="00BD793F">
        <w:rPr>
          <w:bCs/>
          <w:color w:val="000000"/>
          <w:szCs w:val="24"/>
        </w:rPr>
        <w:t xml:space="preserve"> 1: </w:t>
      </w:r>
      <w:r w:rsidR="00563C9F">
        <w:rPr>
          <w:bCs/>
          <w:color w:val="000000"/>
          <w:szCs w:val="24"/>
        </w:rPr>
        <w:t>D</w:t>
      </w:r>
      <w:r w:rsidR="00BD793F">
        <w:rPr>
          <w:bCs/>
          <w:color w:val="000000"/>
          <w:szCs w:val="24"/>
        </w:rPr>
        <w:t xml:space="preserve">e nødvendige kompetencer, 2: </w:t>
      </w:r>
      <w:r w:rsidR="00563C9F">
        <w:rPr>
          <w:bCs/>
          <w:color w:val="000000"/>
          <w:szCs w:val="24"/>
        </w:rPr>
        <w:t>K</w:t>
      </w:r>
      <w:r w:rsidR="00BD793F">
        <w:rPr>
          <w:bCs/>
          <w:color w:val="000000"/>
          <w:szCs w:val="24"/>
        </w:rPr>
        <w:t xml:space="preserve">ommunikation og konflikter, 3: </w:t>
      </w:r>
      <w:r w:rsidR="00563C9F">
        <w:rPr>
          <w:bCs/>
          <w:color w:val="000000"/>
          <w:szCs w:val="24"/>
        </w:rPr>
        <w:t>I</w:t>
      </w:r>
      <w:r w:rsidR="00BD793F">
        <w:rPr>
          <w:bCs/>
          <w:color w:val="000000"/>
          <w:szCs w:val="24"/>
        </w:rPr>
        <w:t xml:space="preserve">ndretning og sikkerhed og 4: </w:t>
      </w:r>
      <w:r w:rsidR="00563C9F">
        <w:rPr>
          <w:bCs/>
          <w:color w:val="000000"/>
          <w:szCs w:val="24"/>
        </w:rPr>
        <w:t>A</w:t>
      </w:r>
      <w:r w:rsidR="00BD793F">
        <w:rPr>
          <w:bCs/>
          <w:color w:val="000000"/>
          <w:szCs w:val="24"/>
        </w:rPr>
        <w:t xml:space="preserve">rbejdets organisering. </w:t>
      </w:r>
    </w:p>
    <w:p w:rsidR="00C535D0" w:rsidRDefault="00BD793F" w:rsidP="00515C55">
      <w:pPr>
        <w:autoSpaceDE w:val="0"/>
        <w:autoSpaceDN w:val="0"/>
        <w:adjustRightInd w:val="0"/>
        <w:spacing w:line="240" w:lineRule="auto"/>
        <w:rPr>
          <w:bCs/>
          <w:color w:val="000000"/>
          <w:szCs w:val="24"/>
        </w:rPr>
      </w:pPr>
      <w:r>
        <w:rPr>
          <w:bCs/>
          <w:color w:val="000000"/>
          <w:szCs w:val="24"/>
        </w:rPr>
        <w:t>De fire hjørnesten</w:t>
      </w:r>
      <w:r w:rsidR="00563C9F">
        <w:rPr>
          <w:bCs/>
          <w:color w:val="000000"/>
          <w:szCs w:val="24"/>
        </w:rPr>
        <w:t>e</w:t>
      </w:r>
      <w:r>
        <w:rPr>
          <w:bCs/>
          <w:color w:val="000000"/>
          <w:szCs w:val="24"/>
        </w:rPr>
        <w:t xml:space="preserve"> beskrives i afsnittene herunder. </w:t>
      </w:r>
    </w:p>
    <w:p w:rsidR="00515C55" w:rsidRPr="00EA1CBE" w:rsidRDefault="00271165" w:rsidP="00271165">
      <w:pPr>
        <w:pStyle w:val="Overskrift3"/>
        <w:rPr>
          <w:color w:val="auto"/>
        </w:rPr>
      </w:pPr>
      <w:bookmarkStart w:id="7" w:name="_Toc524348753"/>
      <w:r w:rsidRPr="00EA1CBE">
        <w:rPr>
          <w:color w:val="auto"/>
        </w:rPr>
        <w:t xml:space="preserve">1. </w:t>
      </w:r>
      <w:r w:rsidR="00515C55" w:rsidRPr="00EA1CBE">
        <w:rPr>
          <w:color w:val="auto"/>
        </w:rPr>
        <w:t>De nødvendige kompetencer</w:t>
      </w:r>
      <w:bookmarkEnd w:id="7"/>
    </w:p>
    <w:p w:rsidR="00515C55" w:rsidRPr="00515C55" w:rsidRDefault="00C535D0" w:rsidP="00515C55">
      <w:pPr>
        <w:autoSpaceDE w:val="0"/>
        <w:autoSpaceDN w:val="0"/>
        <w:adjustRightInd w:val="0"/>
        <w:spacing w:line="240" w:lineRule="auto"/>
        <w:rPr>
          <w:bCs/>
          <w:color w:val="000000"/>
          <w:szCs w:val="24"/>
        </w:rPr>
      </w:pPr>
      <w:r>
        <w:rPr>
          <w:bCs/>
          <w:color w:val="000000"/>
          <w:szCs w:val="24"/>
        </w:rPr>
        <w:t>V</w:t>
      </w:r>
      <w:r w:rsidR="00515C55" w:rsidRPr="00515C55">
        <w:rPr>
          <w:bCs/>
          <w:color w:val="000000"/>
          <w:szCs w:val="24"/>
        </w:rPr>
        <w:t xml:space="preserve">i skal være godt klædt på til at håndtere dialogen med både borgere og </w:t>
      </w:r>
      <w:r w:rsidR="00563C9F">
        <w:rPr>
          <w:bCs/>
          <w:color w:val="000000"/>
          <w:szCs w:val="24"/>
        </w:rPr>
        <w:t>brugere</w:t>
      </w:r>
      <w:r w:rsidR="00515C55" w:rsidRPr="00515C55">
        <w:rPr>
          <w:bCs/>
          <w:color w:val="000000"/>
          <w:szCs w:val="24"/>
        </w:rPr>
        <w:t xml:space="preserve"> – også når den risikerer at spidse til. Det kræver blandt andet høj faglighed, viden om voldsforebyggelse og adgang til sparring og supervision. </w:t>
      </w:r>
    </w:p>
    <w:p w:rsidR="00515C55" w:rsidRPr="00515C55" w:rsidRDefault="00515C55" w:rsidP="00515C55">
      <w:pPr>
        <w:autoSpaceDE w:val="0"/>
        <w:autoSpaceDN w:val="0"/>
        <w:adjustRightInd w:val="0"/>
        <w:spacing w:line="240" w:lineRule="auto"/>
        <w:rPr>
          <w:bCs/>
          <w:color w:val="000000"/>
          <w:szCs w:val="24"/>
        </w:rPr>
      </w:pPr>
    </w:p>
    <w:p w:rsidR="00515C55" w:rsidRPr="00515C55" w:rsidRDefault="00515C55" w:rsidP="00515C55">
      <w:pPr>
        <w:autoSpaceDE w:val="0"/>
        <w:autoSpaceDN w:val="0"/>
        <w:adjustRightInd w:val="0"/>
        <w:spacing w:line="240" w:lineRule="auto"/>
        <w:rPr>
          <w:bCs/>
          <w:color w:val="000000"/>
          <w:szCs w:val="24"/>
        </w:rPr>
      </w:pPr>
      <w:r w:rsidRPr="00515C55">
        <w:rPr>
          <w:bCs/>
          <w:color w:val="000000"/>
          <w:szCs w:val="24"/>
        </w:rPr>
        <w:t>For at kunne forebygge volden og dens skadevirkninger</w:t>
      </w:r>
      <w:r w:rsidR="00563C9F">
        <w:rPr>
          <w:bCs/>
          <w:color w:val="000000"/>
          <w:szCs w:val="24"/>
        </w:rPr>
        <w:t>,</w:t>
      </w:r>
      <w:r w:rsidRPr="00515C55">
        <w:rPr>
          <w:bCs/>
          <w:color w:val="000000"/>
          <w:szCs w:val="24"/>
        </w:rPr>
        <w:t xml:space="preserve"> må medarbejdere basalt set være gode til deres arbejde – ikke mindst til kontakten med borgere eller </w:t>
      </w:r>
      <w:r w:rsidR="00563C9F">
        <w:rPr>
          <w:bCs/>
          <w:color w:val="000000"/>
          <w:szCs w:val="24"/>
        </w:rPr>
        <w:t>brugere</w:t>
      </w:r>
      <w:r w:rsidRPr="00515C55">
        <w:rPr>
          <w:bCs/>
          <w:color w:val="000000"/>
          <w:szCs w:val="24"/>
        </w:rPr>
        <w:t>. De skal kort sagt være i stand til på en kvalificeret og professionel måde at løse deres opgaver.</w:t>
      </w:r>
    </w:p>
    <w:p w:rsidR="00515C55" w:rsidRPr="00515C55" w:rsidRDefault="00515C55" w:rsidP="00515C55">
      <w:pPr>
        <w:autoSpaceDE w:val="0"/>
        <w:autoSpaceDN w:val="0"/>
        <w:adjustRightInd w:val="0"/>
        <w:spacing w:line="240" w:lineRule="auto"/>
        <w:rPr>
          <w:bCs/>
          <w:color w:val="000000"/>
          <w:szCs w:val="24"/>
        </w:rPr>
      </w:pPr>
    </w:p>
    <w:p w:rsidR="00515C55" w:rsidRPr="00515C55" w:rsidRDefault="00515C55" w:rsidP="00515C55">
      <w:pPr>
        <w:autoSpaceDE w:val="0"/>
        <w:autoSpaceDN w:val="0"/>
        <w:adjustRightInd w:val="0"/>
        <w:spacing w:line="240" w:lineRule="auto"/>
        <w:rPr>
          <w:bCs/>
          <w:color w:val="000000"/>
          <w:szCs w:val="24"/>
        </w:rPr>
      </w:pPr>
      <w:r w:rsidRPr="00515C55">
        <w:rPr>
          <w:bCs/>
          <w:color w:val="000000"/>
          <w:szCs w:val="24"/>
        </w:rPr>
        <w:t>Hertil kommer viden og kompetencer, som knytter sig direkte til det voldsforebyggende arbejde. Blandt dem kan fremhæves:</w:t>
      </w:r>
    </w:p>
    <w:p w:rsidR="00C535D0" w:rsidRPr="00C535D0" w:rsidRDefault="00515C55" w:rsidP="00C535D0">
      <w:pPr>
        <w:pStyle w:val="Listeafsnit"/>
        <w:numPr>
          <w:ilvl w:val="0"/>
          <w:numId w:val="21"/>
        </w:numPr>
        <w:autoSpaceDE w:val="0"/>
        <w:autoSpaceDN w:val="0"/>
        <w:adjustRightInd w:val="0"/>
        <w:spacing w:line="240" w:lineRule="auto"/>
        <w:rPr>
          <w:rFonts w:ascii="Times New Roman" w:hAnsi="Times New Roman"/>
          <w:bCs/>
          <w:color w:val="000000"/>
          <w:sz w:val="24"/>
          <w:szCs w:val="24"/>
        </w:rPr>
      </w:pPr>
      <w:r w:rsidRPr="00C535D0">
        <w:rPr>
          <w:rFonts w:ascii="Times New Roman" w:hAnsi="Times New Roman"/>
          <w:bCs/>
          <w:color w:val="000000"/>
          <w:sz w:val="24"/>
          <w:szCs w:val="24"/>
        </w:rPr>
        <w:t xml:space="preserve">Træning i at forstå og håndtere borgernes og </w:t>
      </w:r>
      <w:r w:rsidR="00563C9F">
        <w:rPr>
          <w:rFonts w:ascii="Times New Roman" w:hAnsi="Times New Roman"/>
          <w:bCs/>
          <w:color w:val="000000"/>
          <w:sz w:val="24"/>
          <w:szCs w:val="24"/>
        </w:rPr>
        <w:t>brugernes</w:t>
      </w:r>
      <w:r w:rsidRPr="00C535D0">
        <w:rPr>
          <w:rFonts w:ascii="Times New Roman" w:hAnsi="Times New Roman"/>
          <w:bCs/>
          <w:color w:val="000000"/>
          <w:sz w:val="24"/>
          <w:szCs w:val="24"/>
        </w:rPr>
        <w:t xml:space="preserve"> adfærd – herunder om nødvendigt adfærd hos borgere med særlige problemer (sociale, psykiske eller misbrugsrelaterede). </w:t>
      </w:r>
    </w:p>
    <w:p w:rsidR="00C535D0" w:rsidRPr="00C535D0" w:rsidRDefault="00515C55" w:rsidP="00C535D0">
      <w:pPr>
        <w:pStyle w:val="Listeafsnit"/>
        <w:numPr>
          <w:ilvl w:val="0"/>
          <w:numId w:val="21"/>
        </w:numPr>
        <w:autoSpaceDE w:val="0"/>
        <w:autoSpaceDN w:val="0"/>
        <w:adjustRightInd w:val="0"/>
        <w:spacing w:line="240" w:lineRule="auto"/>
        <w:rPr>
          <w:rFonts w:ascii="Times New Roman" w:hAnsi="Times New Roman"/>
          <w:bCs/>
          <w:color w:val="000000"/>
          <w:sz w:val="24"/>
          <w:szCs w:val="24"/>
        </w:rPr>
      </w:pPr>
      <w:r w:rsidRPr="00C535D0">
        <w:rPr>
          <w:rFonts w:ascii="Times New Roman" w:hAnsi="Times New Roman"/>
          <w:bCs/>
          <w:color w:val="000000"/>
          <w:sz w:val="24"/>
          <w:szCs w:val="24"/>
        </w:rPr>
        <w:t xml:space="preserve">Kendskab til de typiske advarselssignaler fra potentielt voldsomme borgere og </w:t>
      </w:r>
      <w:r w:rsidR="00563C9F">
        <w:rPr>
          <w:rFonts w:ascii="Times New Roman" w:hAnsi="Times New Roman"/>
          <w:bCs/>
          <w:color w:val="000000"/>
          <w:sz w:val="24"/>
          <w:szCs w:val="24"/>
        </w:rPr>
        <w:t>brugere</w:t>
      </w:r>
      <w:r w:rsidRPr="00C535D0">
        <w:rPr>
          <w:rFonts w:ascii="Times New Roman" w:hAnsi="Times New Roman"/>
          <w:bCs/>
          <w:color w:val="000000"/>
          <w:sz w:val="24"/>
          <w:szCs w:val="24"/>
        </w:rPr>
        <w:t xml:space="preserve">. </w:t>
      </w:r>
    </w:p>
    <w:p w:rsidR="00C535D0" w:rsidRPr="00C535D0" w:rsidRDefault="00515C55" w:rsidP="00C535D0">
      <w:pPr>
        <w:pStyle w:val="Listeafsnit"/>
        <w:numPr>
          <w:ilvl w:val="0"/>
          <w:numId w:val="21"/>
        </w:numPr>
        <w:autoSpaceDE w:val="0"/>
        <w:autoSpaceDN w:val="0"/>
        <w:adjustRightInd w:val="0"/>
        <w:spacing w:line="240" w:lineRule="auto"/>
        <w:rPr>
          <w:rFonts w:ascii="Times New Roman" w:hAnsi="Times New Roman"/>
          <w:bCs/>
          <w:color w:val="000000"/>
          <w:sz w:val="24"/>
          <w:szCs w:val="24"/>
        </w:rPr>
      </w:pPr>
      <w:r w:rsidRPr="00C535D0">
        <w:rPr>
          <w:rFonts w:ascii="Times New Roman" w:hAnsi="Times New Roman"/>
          <w:bCs/>
          <w:color w:val="000000"/>
          <w:sz w:val="24"/>
          <w:szCs w:val="24"/>
        </w:rPr>
        <w:t xml:space="preserve">Viden og færdigheder inden for kommunikation, samtaleteknik og konflikthåndtering. </w:t>
      </w:r>
    </w:p>
    <w:p w:rsidR="00515C55" w:rsidRPr="00C535D0" w:rsidRDefault="00515C55" w:rsidP="00C535D0">
      <w:pPr>
        <w:pStyle w:val="Listeafsnit"/>
        <w:numPr>
          <w:ilvl w:val="0"/>
          <w:numId w:val="21"/>
        </w:numPr>
        <w:autoSpaceDE w:val="0"/>
        <w:autoSpaceDN w:val="0"/>
        <w:adjustRightInd w:val="0"/>
        <w:spacing w:line="240" w:lineRule="auto"/>
        <w:rPr>
          <w:rFonts w:ascii="Times New Roman" w:hAnsi="Times New Roman"/>
          <w:bCs/>
          <w:color w:val="000000"/>
          <w:sz w:val="24"/>
          <w:szCs w:val="24"/>
        </w:rPr>
      </w:pPr>
      <w:r w:rsidRPr="00C535D0">
        <w:rPr>
          <w:rFonts w:ascii="Times New Roman" w:hAnsi="Times New Roman"/>
          <w:bCs/>
          <w:color w:val="000000"/>
          <w:sz w:val="24"/>
          <w:szCs w:val="24"/>
        </w:rPr>
        <w:t>Desuden skal man naturligvis være fortrolig med arbejdspladsens retningslinjer for voldsforebyggelse, herunder kende og forstå sin egen rolle i kritiske situationer.</w:t>
      </w:r>
    </w:p>
    <w:p w:rsidR="00515C55" w:rsidRPr="002912F7" w:rsidRDefault="00515C55" w:rsidP="002912F7">
      <w:pPr>
        <w:autoSpaceDE w:val="0"/>
        <w:autoSpaceDN w:val="0"/>
        <w:adjustRightInd w:val="0"/>
        <w:spacing w:line="240" w:lineRule="auto"/>
        <w:rPr>
          <w:b/>
          <w:bCs/>
          <w:color w:val="000000"/>
          <w:szCs w:val="24"/>
        </w:rPr>
      </w:pPr>
      <w:r w:rsidRPr="002912F7">
        <w:rPr>
          <w:b/>
          <w:bCs/>
          <w:color w:val="000000"/>
          <w:szCs w:val="24"/>
        </w:rPr>
        <w:t>Sparring og supervision</w:t>
      </w:r>
    </w:p>
    <w:p w:rsidR="00515C55" w:rsidRPr="00515C55" w:rsidRDefault="00515C55" w:rsidP="00515C55">
      <w:pPr>
        <w:autoSpaceDE w:val="0"/>
        <w:autoSpaceDN w:val="0"/>
        <w:adjustRightInd w:val="0"/>
        <w:spacing w:line="240" w:lineRule="auto"/>
        <w:rPr>
          <w:bCs/>
          <w:color w:val="000000"/>
          <w:szCs w:val="24"/>
        </w:rPr>
      </w:pPr>
      <w:r w:rsidRPr="00515C55">
        <w:rPr>
          <w:bCs/>
          <w:color w:val="000000"/>
          <w:szCs w:val="24"/>
        </w:rPr>
        <w:t xml:space="preserve">Sparring med kolleger eller ledere er en god mulighed for, at medarbejderne kan dele og reflektere over faglige udfordringer eller belastende oplevelser, der er forbundet med vold eller trusler. Det kan give et bedre blik for nye muligheder i såvel den daglige opgaveløsning som den voldsforebyggende indsats. Sparring eller feedback kan foregå spontant, når der er behov for og lejlighed til det. Men ofte vil det være bedst, at den er planlagt, så der er afsat tid til den, og den kan passes ind i de øvrige arbejdsopgaver. </w:t>
      </w:r>
    </w:p>
    <w:p w:rsidR="00515C55" w:rsidRPr="00515C55" w:rsidRDefault="00515C55" w:rsidP="00515C55">
      <w:pPr>
        <w:autoSpaceDE w:val="0"/>
        <w:autoSpaceDN w:val="0"/>
        <w:adjustRightInd w:val="0"/>
        <w:spacing w:line="240" w:lineRule="auto"/>
        <w:rPr>
          <w:bCs/>
          <w:color w:val="000000"/>
          <w:szCs w:val="24"/>
        </w:rPr>
      </w:pPr>
      <w:r w:rsidRPr="00515C55">
        <w:rPr>
          <w:bCs/>
          <w:color w:val="000000"/>
          <w:szCs w:val="24"/>
        </w:rPr>
        <w:t xml:space="preserve">En anden mulighed er professionel supervision, hvor en intern eller ekstern supervisor hjælper en medarbejder eller en gruppe med at reflektere over en særligt vanskelig eller ubehagelig episode. </w:t>
      </w:r>
    </w:p>
    <w:p w:rsidR="00515C55" w:rsidRPr="00515C55" w:rsidRDefault="00515C55" w:rsidP="00515C55">
      <w:pPr>
        <w:autoSpaceDE w:val="0"/>
        <w:autoSpaceDN w:val="0"/>
        <w:adjustRightInd w:val="0"/>
        <w:spacing w:line="240" w:lineRule="auto"/>
        <w:rPr>
          <w:bCs/>
          <w:color w:val="000000"/>
          <w:szCs w:val="24"/>
        </w:rPr>
      </w:pPr>
    </w:p>
    <w:p w:rsidR="00515C55" w:rsidRDefault="00515C55" w:rsidP="00515C55">
      <w:pPr>
        <w:autoSpaceDE w:val="0"/>
        <w:autoSpaceDN w:val="0"/>
        <w:adjustRightInd w:val="0"/>
        <w:spacing w:line="240" w:lineRule="auto"/>
        <w:rPr>
          <w:bCs/>
          <w:color w:val="000000"/>
          <w:szCs w:val="24"/>
        </w:rPr>
      </w:pPr>
      <w:r w:rsidRPr="00515C55">
        <w:rPr>
          <w:bCs/>
          <w:color w:val="000000"/>
          <w:szCs w:val="24"/>
        </w:rPr>
        <w:t>Supervisoren kan både være med til at afdække problemstillingen, bidrage med faglig viden og udfordre</w:t>
      </w:r>
      <w:r>
        <w:rPr>
          <w:bCs/>
          <w:color w:val="000000"/>
          <w:szCs w:val="24"/>
        </w:rPr>
        <w:t xml:space="preserve"> </w:t>
      </w:r>
      <w:r w:rsidRPr="00515C55">
        <w:rPr>
          <w:bCs/>
          <w:color w:val="000000"/>
          <w:szCs w:val="24"/>
        </w:rPr>
        <w:t>deltagernes egne rolle i kritiske situationer</w:t>
      </w:r>
      <w:r>
        <w:rPr>
          <w:bCs/>
          <w:color w:val="000000"/>
          <w:szCs w:val="24"/>
        </w:rPr>
        <w:t>.</w:t>
      </w:r>
    </w:p>
    <w:p w:rsidR="00F63174" w:rsidRDefault="00F63174" w:rsidP="00515C55">
      <w:pPr>
        <w:autoSpaceDE w:val="0"/>
        <w:autoSpaceDN w:val="0"/>
        <w:adjustRightInd w:val="0"/>
        <w:spacing w:line="240" w:lineRule="auto"/>
        <w:rPr>
          <w:b/>
          <w:bCs/>
          <w:color w:val="000000"/>
          <w:szCs w:val="24"/>
        </w:rPr>
      </w:pPr>
    </w:p>
    <w:p w:rsidR="00FD575A" w:rsidRDefault="00EA1CBE" w:rsidP="00515C55">
      <w:pPr>
        <w:autoSpaceDE w:val="0"/>
        <w:autoSpaceDN w:val="0"/>
        <w:adjustRightInd w:val="0"/>
        <w:spacing w:line="240" w:lineRule="auto"/>
        <w:rPr>
          <w:b/>
          <w:bCs/>
          <w:color w:val="000000"/>
          <w:szCs w:val="24"/>
        </w:rPr>
      </w:pPr>
      <w:r>
        <w:rPr>
          <w:b/>
          <w:bCs/>
          <w:color w:val="000000"/>
          <w:szCs w:val="24"/>
        </w:rPr>
        <w:br w:type="page"/>
      </w:r>
      <w:r w:rsidR="00515C55" w:rsidRPr="002912F7">
        <w:rPr>
          <w:b/>
          <w:bCs/>
          <w:color w:val="000000"/>
          <w:szCs w:val="24"/>
        </w:rPr>
        <w:lastRenderedPageBreak/>
        <w:t>Husk de nye i jobbet</w:t>
      </w:r>
    </w:p>
    <w:p w:rsidR="00515C55" w:rsidRDefault="00515C55" w:rsidP="00515C55">
      <w:pPr>
        <w:autoSpaceDE w:val="0"/>
        <w:autoSpaceDN w:val="0"/>
        <w:adjustRightInd w:val="0"/>
        <w:spacing w:line="240" w:lineRule="auto"/>
        <w:rPr>
          <w:bCs/>
          <w:color w:val="000000"/>
          <w:szCs w:val="24"/>
        </w:rPr>
      </w:pPr>
      <w:r w:rsidRPr="00515C55">
        <w:rPr>
          <w:bCs/>
          <w:color w:val="000000"/>
          <w:szCs w:val="24"/>
        </w:rPr>
        <w:t>Det er ikke nok, at det faste personale én gang har</w:t>
      </w:r>
      <w:r w:rsidR="00C535D0">
        <w:rPr>
          <w:bCs/>
          <w:color w:val="000000"/>
          <w:szCs w:val="24"/>
        </w:rPr>
        <w:t xml:space="preserve"> </w:t>
      </w:r>
      <w:r w:rsidRPr="00515C55">
        <w:rPr>
          <w:bCs/>
          <w:color w:val="000000"/>
          <w:szCs w:val="24"/>
        </w:rPr>
        <w:t>erhvervet sig de nødvendige kompetencer. Vold og</w:t>
      </w:r>
      <w:r>
        <w:rPr>
          <w:bCs/>
          <w:color w:val="000000"/>
          <w:szCs w:val="24"/>
        </w:rPr>
        <w:t xml:space="preserve"> </w:t>
      </w:r>
      <w:r w:rsidRPr="00515C55">
        <w:rPr>
          <w:bCs/>
          <w:color w:val="000000"/>
          <w:szCs w:val="24"/>
        </w:rPr>
        <w:t>trusler kan ramme alle, og grupper som nyansatte,</w:t>
      </w:r>
      <w:r>
        <w:rPr>
          <w:bCs/>
          <w:color w:val="000000"/>
          <w:szCs w:val="24"/>
        </w:rPr>
        <w:t xml:space="preserve"> </w:t>
      </w:r>
      <w:r w:rsidRPr="00515C55">
        <w:rPr>
          <w:bCs/>
          <w:color w:val="000000"/>
          <w:szCs w:val="24"/>
        </w:rPr>
        <w:t>vikarer, elever og praktikanter kan endda være</w:t>
      </w:r>
      <w:r>
        <w:rPr>
          <w:bCs/>
          <w:color w:val="000000"/>
          <w:szCs w:val="24"/>
        </w:rPr>
        <w:t xml:space="preserve"> </w:t>
      </w:r>
      <w:r w:rsidRPr="00515C55">
        <w:rPr>
          <w:bCs/>
          <w:color w:val="000000"/>
          <w:szCs w:val="24"/>
        </w:rPr>
        <w:t>særligt udsatte, fordi de endnu ikke er helt hjemme</w:t>
      </w:r>
      <w:r>
        <w:rPr>
          <w:bCs/>
          <w:color w:val="000000"/>
          <w:szCs w:val="24"/>
        </w:rPr>
        <w:t xml:space="preserve"> </w:t>
      </w:r>
      <w:r w:rsidRPr="00515C55">
        <w:rPr>
          <w:bCs/>
          <w:color w:val="000000"/>
          <w:szCs w:val="24"/>
        </w:rPr>
        <w:t>i jobbet.</w:t>
      </w:r>
    </w:p>
    <w:p w:rsidR="00515C55" w:rsidRPr="00515C55" w:rsidRDefault="00515C55" w:rsidP="00515C55">
      <w:pPr>
        <w:autoSpaceDE w:val="0"/>
        <w:autoSpaceDN w:val="0"/>
        <w:adjustRightInd w:val="0"/>
        <w:spacing w:line="240" w:lineRule="auto"/>
        <w:rPr>
          <w:bCs/>
          <w:color w:val="000000"/>
          <w:szCs w:val="24"/>
        </w:rPr>
      </w:pPr>
    </w:p>
    <w:p w:rsidR="00515C55" w:rsidRPr="00515C55" w:rsidRDefault="00515C55" w:rsidP="00515C55">
      <w:pPr>
        <w:autoSpaceDE w:val="0"/>
        <w:autoSpaceDN w:val="0"/>
        <w:adjustRightInd w:val="0"/>
        <w:spacing w:line="240" w:lineRule="auto"/>
        <w:rPr>
          <w:bCs/>
          <w:color w:val="000000"/>
          <w:szCs w:val="24"/>
        </w:rPr>
      </w:pPr>
      <w:r w:rsidRPr="00515C55">
        <w:rPr>
          <w:bCs/>
          <w:color w:val="000000"/>
          <w:szCs w:val="24"/>
        </w:rPr>
        <w:t>Derfor er det vigtigt, at også disse grupper får den</w:t>
      </w:r>
      <w:r>
        <w:rPr>
          <w:bCs/>
          <w:color w:val="000000"/>
          <w:szCs w:val="24"/>
        </w:rPr>
        <w:t xml:space="preserve"> </w:t>
      </w:r>
      <w:r w:rsidRPr="00515C55">
        <w:rPr>
          <w:bCs/>
          <w:color w:val="000000"/>
          <w:szCs w:val="24"/>
        </w:rPr>
        <w:t>nødvendige viden på området. Det kan fx være i</w:t>
      </w:r>
    </w:p>
    <w:p w:rsidR="00515C55" w:rsidRPr="00515C55" w:rsidRDefault="00515C55" w:rsidP="00515C55">
      <w:pPr>
        <w:autoSpaceDE w:val="0"/>
        <w:autoSpaceDN w:val="0"/>
        <w:adjustRightInd w:val="0"/>
        <w:spacing w:line="240" w:lineRule="auto"/>
        <w:rPr>
          <w:bCs/>
          <w:color w:val="000000"/>
          <w:szCs w:val="24"/>
        </w:rPr>
      </w:pPr>
      <w:r w:rsidRPr="00515C55">
        <w:rPr>
          <w:bCs/>
          <w:color w:val="000000"/>
          <w:szCs w:val="24"/>
        </w:rPr>
        <w:t>forbindelse med et introduktionsforløb, der også</w:t>
      </w:r>
      <w:r>
        <w:rPr>
          <w:bCs/>
          <w:color w:val="000000"/>
          <w:szCs w:val="24"/>
        </w:rPr>
        <w:t xml:space="preserve"> </w:t>
      </w:r>
      <w:r w:rsidRPr="00515C55">
        <w:rPr>
          <w:bCs/>
          <w:color w:val="000000"/>
          <w:szCs w:val="24"/>
        </w:rPr>
        <w:t>indeholder en grundig indføring i:</w:t>
      </w:r>
      <w:r>
        <w:rPr>
          <w:bCs/>
          <w:color w:val="000000"/>
          <w:szCs w:val="24"/>
        </w:rPr>
        <w:t xml:space="preserve"> </w:t>
      </w:r>
    </w:p>
    <w:p w:rsidR="00515C55" w:rsidRPr="00563C9F" w:rsidRDefault="00D828D2" w:rsidP="00563C9F">
      <w:pPr>
        <w:autoSpaceDE w:val="0"/>
        <w:autoSpaceDN w:val="0"/>
        <w:adjustRightInd w:val="0"/>
        <w:spacing w:line="240" w:lineRule="auto"/>
        <w:rPr>
          <w:bCs/>
          <w:color w:val="000000"/>
          <w:szCs w:val="24"/>
        </w:rPr>
      </w:pPr>
      <w:r w:rsidRPr="00563C9F">
        <w:rPr>
          <w:bCs/>
          <w:color w:val="000000"/>
          <w:szCs w:val="24"/>
        </w:rPr>
        <w:t>A</w:t>
      </w:r>
      <w:r w:rsidR="00515C55" w:rsidRPr="00563C9F">
        <w:rPr>
          <w:bCs/>
          <w:color w:val="000000"/>
          <w:szCs w:val="24"/>
        </w:rPr>
        <w:t>rbejdspladsens retningslinjer for forebyggelse af vold, handleplaner, kriseplaner og procedure for</w:t>
      </w:r>
      <w:r w:rsidR="00B2157C">
        <w:rPr>
          <w:bCs/>
          <w:color w:val="000000"/>
          <w:szCs w:val="24"/>
        </w:rPr>
        <w:t>:</w:t>
      </w:r>
      <w:r w:rsidR="00515C55" w:rsidRPr="00563C9F">
        <w:rPr>
          <w:bCs/>
          <w:color w:val="000000"/>
          <w:szCs w:val="24"/>
        </w:rPr>
        <w:t xml:space="preserve"> </w:t>
      </w:r>
    </w:p>
    <w:p w:rsidR="00515C55" w:rsidRPr="007E4C46" w:rsidRDefault="00D828D2" w:rsidP="00515C55">
      <w:pPr>
        <w:pStyle w:val="Listeafsnit"/>
        <w:numPr>
          <w:ilvl w:val="0"/>
          <w:numId w:val="5"/>
        </w:numPr>
        <w:autoSpaceDE w:val="0"/>
        <w:autoSpaceDN w:val="0"/>
        <w:adjustRightInd w:val="0"/>
        <w:spacing w:line="240" w:lineRule="auto"/>
        <w:rPr>
          <w:rFonts w:ascii="Times New Roman" w:hAnsi="Times New Roman"/>
          <w:bCs/>
          <w:color w:val="000000"/>
          <w:sz w:val="24"/>
          <w:szCs w:val="24"/>
        </w:rPr>
      </w:pPr>
      <w:r w:rsidRPr="007E4C46">
        <w:rPr>
          <w:rFonts w:ascii="Times New Roman" w:hAnsi="Times New Roman"/>
          <w:bCs/>
          <w:color w:val="000000"/>
          <w:sz w:val="24"/>
          <w:szCs w:val="24"/>
        </w:rPr>
        <w:t>Registrering og anmeldelse af voldsepisoder.</w:t>
      </w:r>
    </w:p>
    <w:p w:rsidR="00515C55" w:rsidRPr="007E4C46" w:rsidRDefault="00D828D2" w:rsidP="00515C55">
      <w:pPr>
        <w:pStyle w:val="Listeafsnit"/>
        <w:numPr>
          <w:ilvl w:val="0"/>
          <w:numId w:val="5"/>
        </w:numPr>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H</w:t>
      </w:r>
      <w:r w:rsidR="00515C55" w:rsidRPr="007E4C46">
        <w:rPr>
          <w:rFonts w:ascii="Times New Roman" w:hAnsi="Times New Roman"/>
          <w:bCs/>
          <w:color w:val="000000"/>
          <w:sz w:val="24"/>
          <w:szCs w:val="24"/>
        </w:rPr>
        <w:t xml:space="preserve">åndtering af situationer, der typisk kan udløse frustrationer hos borgeren: </w:t>
      </w:r>
      <w:r w:rsidR="00B2157C">
        <w:rPr>
          <w:rFonts w:ascii="Times New Roman" w:hAnsi="Times New Roman"/>
          <w:bCs/>
          <w:color w:val="000000"/>
          <w:sz w:val="24"/>
          <w:szCs w:val="24"/>
        </w:rPr>
        <w:t>K</w:t>
      </w:r>
      <w:r w:rsidR="00515C55" w:rsidRPr="007E4C46">
        <w:rPr>
          <w:rFonts w:ascii="Times New Roman" w:hAnsi="Times New Roman"/>
          <w:bCs/>
          <w:color w:val="000000"/>
          <w:sz w:val="24"/>
          <w:szCs w:val="24"/>
        </w:rPr>
        <w:t>rav, afslag på ansøgninger eller ønsker mv.</w:t>
      </w:r>
    </w:p>
    <w:p w:rsidR="00515C55" w:rsidRPr="00FD575A" w:rsidRDefault="00D828D2" w:rsidP="00515C55">
      <w:pPr>
        <w:pStyle w:val="Listeafsnit"/>
        <w:numPr>
          <w:ilvl w:val="0"/>
          <w:numId w:val="5"/>
        </w:numPr>
        <w:autoSpaceDE w:val="0"/>
        <w:autoSpaceDN w:val="0"/>
        <w:adjustRightInd w:val="0"/>
        <w:spacing w:line="240" w:lineRule="auto"/>
        <w:rPr>
          <w:bCs/>
          <w:color w:val="000000"/>
          <w:szCs w:val="24"/>
        </w:rPr>
      </w:pPr>
      <w:r w:rsidRPr="00FD575A">
        <w:rPr>
          <w:rFonts w:ascii="Times New Roman" w:hAnsi="Times New Roman"/>
          <w:bCs/>
          <w:color w:val="000000"/>
          <w:sz w:val="24"/>
          <w:szCs w:val="24"/>
        </w:rPr>
        <w:t>E</w:t>
      </w:r>
      <w:r w:rsidR="00515C55" w:rsidRPr="00FD575A">
        <w:rPr>
          <w:rFonts w:ascii="Times New Roman" w:hAnsi="Times New Roman"/>
          <w:bCs/>
          <w:color w:val="000000"/>
          <w:sz w:val="24"/>
          <w:szCs w:val="24"/>
        </w:rPr>
        <w:t>ventuelle lokale risikofaktorer – som fx en smal gang, besværlige flugtveje e.l.</w:t>
      </w:r>
    </w:p>
    <w:p w:rsidR="00515C55" w:rsidRPr="00515C55" w:rsidRDefault="00515C55" w:rsidP="00515C55">
      <w:pPr>
        <w:autoSpaceDE w:val="0"/>
        <w:autoSpaceDN w:val="0"/>
        <w:adjustRightInd w:val="0"/>
        <w:spacing w:line="240" w:lineRule="auto"/>
        <w:rPr>
          <w:bCs/>
          <w:color w:val="000000"/>
          <w:szCs w:val="24"/>
        </w:rPr>
      </w:pPr>
      <w:r w:rsidRPr="00515C55">
        <w:rPr>
          <w:bCs/>
          <w:color w:val="000000"/>
          <w:szCs w:val="24"/>
        </w:rPr>
        <w:t>Man bør desuden sikre, at alle nye i jobbet får opgaver,</w:t>
      </w:r>
      <w:r>
        <w:rPr>
          <w:bCs/>
          <w:color w:val="000000"/>
          <w:szCs w:val="24"/>
        </w:rPr>
        <w:t xml:space="preserve"> </w:t>
      </w:r>
      <w:r w:rsidRPr="00515C55">
        <w:rPr>
          <w:bCs/>
          <w:color w:val="000000"/>
          <w:szCs w:val="24"/>
        </w:rPr>
        <w:t>der svarer til vedkommendes kompetencer.</w:t>
      </w:r>
    </w:p>
    <w:p w:rsidR="00515C55" w:rsidRDefault="00515C55" w:rsidP="00515C55">
      <w:pPr>
        <w:autoSpaceDE w:val="0"/>
        <w:autoSpaceDN w:val="0"/>
        <w:adjustRightInd w:val="0"/>
        <w:spacing w:line="240" w:lineRule="auto"/>
        <w:rPr>
          <w:bCs/>
          <w:color w:val="000000"/>
          <w:szCs w:val="24"/>
        </w:rPr>
      </w:pPr>
      <w:r w:rsidRPr="00515C55">
        <w:rPr>
          <w:bCs/>
          <w:color w:val="000000"/>
          <w:szCs w:val="24"/>
        </w:rPr>
        <w:t>I samarbejde med fx en nyansat bør der lægges en</w:t>
      </w:r>
      <w:r>
        <w:rPr>
          <w:bCs/>
          <w:color w:val="000000"/>
          <w:szCs w:val="24"/>
        </w:rPr>
        <w:t xml:space="preserve"> </w:t>
      </w:r>
      <w:r w:rsidRPr="00515C55">
        <w:rPr>
          <w:bCs/>
          <w:color w:val="000000"/>
          <w:szCs w:val="24"/>
        </w:rPr>
        <w:t>plan for, hvordan han eller hun bliver oplært til også</w:t>
      </w:r>
      <w:r w:rsidR="00B2157C">
        <w:rPr>
          <w:bCs/>
          <w:color w:val="000000"/>
          <w:szCs w:val="24"/>
        </w:rPr>
        <w:t>,</w:t>
      </w:r>
      <w:r>
        <w:rPr>
          <w:bCs/>
          <w:color w:val="000000"/>
          <w:szCs w:val="24"/>
        </w:rPr>
        <w:t xml:space="preserve"> </w:t>
      </w:r>
      <w:r w:rsidRPr="00515C55">
        <w:rPr>
          <w:bCs/>
          <w:color w:val="000000"/>
          <w:szCs w:val="24"/>
        </w:rPr>
        <w:t>at kunne varetage arbejdsopgaver, som erfaringsmæssigt</w:t>
      </w:r>
      <w:r>
        <w:rPr>
          <w:bCs/>
          <w:color w:val="000000"/>
          <w:szCs w:val="24"/>
        </w:rPr>
        <w:t xml:space="preserve"> </w:t>
      </w:r>
      <w:r w:rsidRPr="00515C55">
        <w:rPr>
          <w:bCs/>
          <w:color w:val="000000"/>
          <w:szCs w:val="24"/>
        </w:rPr>
        <w:t>kan føre til kritiske konfrontationer med</w:t>
      </w:r>
      <w:r>
        <w:rPr>
          <w:bCs/>
          <w:color w:val="000000"/>
          <w:szCs w:val="24"/>
        </w:rPr>
        <w:t xml:space="preserve"> </w:t>
      </w:r>
      <w:r w:rsidRPr="00515C55">
        <w:rPr>
          <w:bCs/>
          <w:color w:val="000000"/>
          <w:szCs w:val="24"/>
        </w:rPr>
        <w:t>borgere eller kunder.</w:t>
      </w:r>
    </w:p>
    <w:p w:rsidR="00145C69" w:rsidRDefault="00145C69" w:rsidP="00515C55">
      <w:pPr>
        <w:autoSpaceDE w:val="0"/>
        <w:autoSpaceDN w:val="0"/>
        <w:adjustRightInd w:val="0"/>
        <w:spacing w:line="240" w:lineRule="auto"/>
        <w:rPr>
          <w:bCs/>
          <w:color w:val="000000"/>
          <w:szCs w:val="24"/>
        </w:rPr>
      </w:pPr>
    </w:p>
    <w:p w:rsidR="003512B1" w:rsidRPr="003512B1" w:rsidRDefault="003512B1" w:rsidP="003512B1">
      <w:pPr>
        <w:rPr>
          <w:b/>
          <w:szCs w:val="24"/>
        </w:rPr>
      </w:pPr>
      <w:r w:rsidRPr="003512B1">
        <w:rPr>
          <w:b/>
          <w:szCs w:val="24"/>
        </w:rPr>
        <w:t>Konflikt</w:t>
      </w:r>
      <w:r>
        <w:rPr>
          <w:b/>
          <w:szCs w:val="24"/>
        </w:rPr>
        <w:t>håndterings</w:t>
      </w:r>
      <w:r w:rsidRPr="003512B1">
        <w:rPr>
          <w:b/>
          <w:szCs w:val="24"/>
        </w:rPr>
        <w:t>kurser</w:t>
      </w:r>
    </w:p>
    <w:p w:rsidR="003512B1" w:rsidRPr="003512B1" w:rsidRDefault="003512B1" w:rsidP="003512B1">
      <w:pPr>
        <w:tabs>
          <w:tab w:val="left" w:pos="1701"/>
          <w:tab w:val="left" w:pos="2268"/>
          <w:tab w:val="left" w:pos="2552"/>
          <w:tab w:val="left" w:pos="2835"/>
        </w:tabs>
        <w:ind w:left="1" w:hanging="1"/>
        <w:rPr>
          <w:szCs w:val="24"/>
        </w:rPr>
      </w:pPr>
      <w:r w:rsidRPr="003512B1">
        <w:rPr>
          <w:szCs w:val="24"/>
        </w:rPr>
        <w:t>Det antages</w:t>
      </w:r>
      <w:r w:rsidR="00B2157C">
        <w:rPr>
          <w:szCs w:val="24"/>
        </w:rPr>
        <w:t>,</w:t>
      </w:r>
      <w:r w:rsidRPr="003512B1">
        <w:rPr>
          <w:szCs w:val="24"/>
        </w:rPr>
        <w:t xml:space="preserve"> at der er behov for forskellige typer konfliktkurser</w:t>
      </w:r>
      <w:r w:rsidR="00B2157C">
        <w:rPr>
          <w:szCs w:val="24"/>
        </w:rPr>
        <w:t>,</w:t>
      </w:r>
      <w:r w:rsidRPr="003512B1">
        <w:rPr>
          <w:szCs w:val="24"/>
        </w:rPr>
        <w:t xml:space="preserve"> som overordnet kan inddeles efter hvilken slags situationer, som medarbejderne kan blive udsat for. Her tænkes en inddeling efter:</w:t>
      </w:r>
    </w:p>
    <w:p w:rsidR="003512B1" w:rsidRPr="003512B1" w:rsidRDefault="003512B1" w:rsidP="003512B1">
      <w:pPr>
        <w:pStyle w:val="Listeafsnit"/>
        <w:numPr>
          <w:ilvl w:val="0"/>
          <w:numId w:val="39"/>
        </w:numPr>
        <w:tabs>
          <w:tab w:val="left" w:pos="1701"/>
          <w:tab w:val="left" w:pos="2268"/>
          <w:tab w:val="left" w:pos="2552"/>
          <w:tab w:val="left" w:pos="2835"/>
        </w:tabs>
        <w:overflowPunct w:val="0"/>
        <w:autoSpaceDE w:val="0"/>
        <w:autoSpaceDN w:val="0"/>
        <w:adjustRightInd w:val="0"/>
        <w:spacing w:after="0" w:line="240" w:lineRule="auto"/>
        <w:textAlignment w:val="baseline"/>
        <w:rPr>
          <w:rFonts w:ascii="Times New Roman" w:hAnsi="Times New Roman"/>
          <w:sz w:val="24"/>
          <w:szCs w:val="24"/>
        </w:rPr>
      </w:pPr>
      <w:r w:rsidRPr="003512B1">
        <w:rPr>
          <w:rFonts w:ascii="Times New Roman" w:hAnsi="Times New Roman"/>
          <w:sz w:val="24"/>
          <w:szCs w:val="24"/>
        </w:rPr>
        <w:t>Høj risikoniveau</w:t>
      </w:r>
    </w:p>
    <w:p w:rsidR="003512B1" w:rsidRPr="003512B1" w:rsidRDefault="003512B1" w:rsidP="003512B1">
      <w:pPr>
        <w:pStyle w:val="Listeafsnit"/>
        <w:numPr>
          <w:ilvl w:val="0"/>
          <w:numId w:val="39"/>
        </w:numPr>
        <w:tabs>
          <w:tab w:val="left" w:pos="1701"/>
          <w:tab w:val="left" w:pos="2268"/>
          <w:tab w:val="left" w:pos="2552"/>
          <w:tab w:val="left" w:pos="2835"/>
        </w:tabs>
        <w:overflowPunct w:val="0"/>
        <w:autoSpaceDE w:val="0"/>
        <w:autoSpaceDN w:val="0"/>
        <w:adjustRightInd w:val="0"/>
        <w:spacing w:after="0" w:line="240" w:lineRule="auto"/>
        <w:textAlignment w:val="baseline"/>
        <w:rPr>
          <w:rFonts w:ascii="Times New Roman" w:hAnsi="Times New Roman"/>
          <w:sz w:val="24"/>
          <w:szCs w:val="24"/>
        </w:rPr>
      </w:pPr>
      <w:r w:rsidRPr="003512B1">
        <w:rPr>
          <w:rFonts w:ascii="Times New Roman" w:hAnsi="Times New Roman"/>
          <w:sz w:val="24"/>
          <w:szCs w:val="24"/>
        </w:rPr>
        <w:t>Middel risikoniveau</w:t>
      </w:r>
    </w:p>
    <w:p w:rsidR="003512B1" w:rsidRPr="003512B1" w:rsidRDefault="003512B1" w:rsidP="003512B1">
      <w:pPr>
        <w:pStyle w:val="Listeafsnit"/>
        <w:numPr>
          <w:ilvl w:val="0"/>
          <w:numId w:val="39"/>
        </w:numPr>
        <w:tabs>
          <w:tab w:val="left" w:pos="1701"/>
          <w:tab w:val="left" w:pos="2268"/>
          <w:tab w:val="left" w:pos="2552"/>
          <w:tab w:val="left" w:pos="2835"/>
        </w:tabs>
        <w:overflowPunct w:val="0"/>
        <w:autoSpaceDE w:val="0"/>
        <w:autoSpaceDN w:val="0"/>
        <w:adjustRightInd w:val="0"/>
        <w:spacing w:after="0" w:line="240" w:lineRule="auto"/>
        <w:textAlignment w:val="baseline"/>
        <w:rPr>
          <w:rFonts w:ascii="Times New Roman" w:hAnsi="Times New Roman"/>
          <w:sz w:val="24"/>
          <w:szCs w:val="24"/>
        </w:rPr>
      </w:pPr>
      <w:r w:rsidRPr="003512B1">
        <w:rPr>
          <w:rFonts w:ascii="Times New Roman" w:hAnsi="Times New Roman"/>
          <w:sz w:val="24"/>
          <w:szCs w:val="24"/>
        </w:rPr>
        <w:t>Lav risikoniveau</w:t>
      </w:r>
    </w:p>
    <w:p w:rsidR="003512B1" w:rsidRPr="003512B1" w:rsidRDefault="003512B1" w:rsidP="003512B1">
      <w:pPr>
        <w:tabs>
          <w:tab w:val="left" w:pos="1701"/>
          <w:tab w:val="left" w:pos="2268"/>
          <w:tab w:val="left" w:pos="2552"/>
          <w:tab w:val="left" w:pos="2835"/>
        </w:tabs>
        <w:ind w:left="1" w:hanging="1"/>
        <w:rPr>
          <w:szCs w:val="24"/>
        </w:rPr>
      </w:pPr>
    </w:p>
    <w:p w:rsidR="003512B1" w:rsidRDefault="003512B1" w:rsidP="003512B1">
      <w:pPr>
        <w:tabs>
          <w:tab w:val="left" w:pos="1701"/>
          <w:tab w:val="left" w:pos="2268"/>
          <w:tab w:val="left" w:pos="2552"/>
          <w:tab w:val="left" w:pos="2835"/>
        </w:tabs>
        <w:ind w:left="1" w:hanging="1"/>
        <w:rPr>
          <w:szCs w:val="24"/>
        </w:rPr>
      </w:pPr>
      <w:r w:rsidRPr="003512B1">
        <w:rPr>
          <w:szCs w:val="24"/>
        </w:rPr>
        <w:t xml:space="preserve">Arbejdssteder med et højt risikoniveau kunne være Kløverengen og Borgerservice. </w:t>
      </w:r>
    </w:p>
    <w:p w:rsidR="003A2CC2" w:rsidRPr="003512B1" w:rsidRDefault="003A2CC2" w:rsidP="003512B1">
      <w:pPr>
        <w:tabs>
          <w:tab w:val="left" w:pos="1701"/>
          <w:tab w:val="left" w:pos="2268"/>
          <w:tab w:val="left" w:pos="2552"/>
          <w:tab w:val="left" w:pos="2835"/>
        </w:tabs>
        <w:ind w:left="1" w:hanging="1"/>
        <w:rPr>
          <w:szCs w:val="24"/>
        </w:rPr>
      </w:pPr>
      <w:r>
        <w:rPr>
          <w:szCs w:val="24"/>
        </w:rPr>
        <w:t xml:space="preserve">De respektive centre og driftssteder </w:t>
      </w:r>
      <w:r w:rsidR="00276723">
        <w:rPr>
          <w:szCs w:val="24"/>
        </w:rPr>
        <w:t>kan kontakte</w:t>
      </w:r>
      <w:r w:rsidR="00142114">
        <w:rPr>
          <w:szCs w:val="24"/>
        </w:rPr>
        <w:t xml:space="preserve"> </w:t>
      </w:r>
      <w:r w:rsidR="00132628">
        <w:rPr>
          <w:szCs w:val="24"/>
        </w:rPr>
        <w:t xml:space="preserve">Center for Ledelse og </w:t>
      </w:r>
      <w:r w:rsidR="0019014F">
        <w:rPr>
          <w:szCs w:val="24"/>
        </w:rPr>
        <w:t>Strategi/</w:t>
      </w:r>
      <w:r w:rsidR="00132628">
        <w:rPr>
          <w:szCs w:val="24"/>
        </w:rPr>
        <w:t>HR</w:t>
      </w:r>
      <w:r w:rsidR="00142114">
        <w:rPr>
          <w:szCs w:val="24"/>
        </w:rPr>
        <w:t xml:space="preserve"> </w:t>
      </w:r>
      <w:r>
        <w:rPr>
          <w:szCs w:val="24"/>
        </w:rPr>
        <w:t>direkte mhp at fastsætte hvilken kompetenceudvikling</w:t>
      </w:r>
      <w:r w:rsidR="00B2157C">
        <w:rPr>
          <w:szCs w:val="24"/>
        </w:rPr>
        <w:t>,</w:t>
      </w:r>
      <w:r>
        <w:rPr>
          <w:szCs w:val="24"/>
        </w:rPr>
        <w:t xml:space="preserve"> der er behov for.</w:t>
      </w:r>
    </w:p>
    <w:p w:rsidR="00515C55" w:rsidRPr="00EA1CBE" w:rsidRDefault="002912F7" w:rsidP="002B3F18">
      <w:pPr>
        <w:pStyle w:val="Overskrift3"/>
        <w:rPr>
          <w:color w:val="auto"/>
        </w:rPr>
      </w:pPr>
      <w:bookmarkStart w:id="8" w:name="_Toc524348754"/>
      <w:r w:rsidRPr="00EA1CBE">
        <w:rPr>
          <w:color w:val="auto"/>
        </w:rPr>
        <w:t xml:space="preserve">2. </w:t>
      </w:r>
      <w:r w:rsidR="00515C55" w:rsidRPr="00EA1CBE">
        <w:rPr>
          <w:color w:val="auto"/>
        </w:rPr>
        <w:t>Kommunikation og konflikter</w:t>
      </w:r>
      <w:bookmarkEnd w:id="8"/>
    </w:p>
    <w:p w:rsidR="00515C55" w:rsidRDefault="002E4F63" w:rsidP="00515C55">
      <w:pPr>
        <w:autoSpaceDE w:val="0"/>
        <w:autoSpaceDN w:val="0"/>
        <w:adjustRightInd w:val="0"/>
        <w:spacing w:line="240" w:lineRule="auto"/>
        <w:rPr>
          <w:bCs/>
          <w:color w:val="000000"/>
          <w:szCs w:val="24"/>
        </w:rPr>
      </w:pPr>
      <w:r>
        <w:rPr>
          <w:bCs/>
          <w:color w:val="000000"/>
          <w:szCs w:val="24"/>
        </w:rPr>
        <w:t>Fo</w:t>
      </w:r>
      <w:r w:rsidR="00515C55" w:rsidRPr="00515C55">
        <w:rPr>
          <w:bCs/>
          <w:color w:val="000000"/>
          <w:szCs w:val="24"/>
        </w:rPr>
        <w:t xml:space="preserve">kus </w:t>
      </w:r>
      <w:r>
        <w:rPr>
          <w:bCs/>
          <w:color w:val="000000"/>
          <w:szCs w:val="24"/>
        </w:rPr>
        <w:t xml:space="preserve">er </w:t>
      </w:r>
      <w:r w:rsidR="00515C55" w:rsidRPr="00515C55">
        <w:rPr>
          <w:bCs/>
          <w:color w:val="000000"/>
          <w:szCs w:val="24"/>
        </w:rPr>
        <w:t>på, hvordan man med den rette kommunikation</w:t>
      </w:r>
      <w:r w:rsidR="00515C55">
        <w:rPr>
          <w:bCs/>
          <w:color w:val="000000"/>
          <w:szCs w:val="24"/>
        </w:rPr>
        <w:t xml:space="preserve"> </w:t>
      </w:r>
      <w:r w:rsidR="00515C55" w:rsidRPr="00515C55">
        <w:rPr>
          <w:bCs/>
          <w:color w:val="000000"/>
          <w:szCs w:val="24"/>
        </w:rPr>
        <w:t xml:space="preserve">kan være med til at nedtrappe </w:t>
      </w:r>
      <w:r w:rsidR="00B35B82">
        <w:rPr>
          <w:bCs/>
          <w:color w:val="000000"/>
          <w:szCs w:val="24"/>
        </w:rPr>
        <w:t>k</w:t>
      </w:r>
      <w:r w:rsidR="00515C55" w:rsidRPr="00515C55">
        <w:rPr>
          <w:bCs/>
          <w:color w:val="000000"/>
          <w:szCs w:val="24"/>
        </w:rPr>
        <w:t>onflikter, der kunne</w:t>
      </w:r>
      <w:r w:rsidR="00515C55">
        <w:rPr>
          <w:bCs/>
          <w:color w:val="000000"/>
          <w:szCs w:val="24"/>
        </w:rPr>
        <w:t xml:space="preserve"> </w:t>
      </w:r>
      <w:r w:rsidR="00515C55" w:rsidRPr="00515C55">
        <w:rPr>
          <w:bCs/>
          <w:color w:val="000000"/>
          <w:szCs w:val="24"/>
        </w:rPr>
        <w:t xml:space="preserve">ende med vold. </w:t>
      </w:r>
    </w:p>
    <w:p w:rsidR="00B35B82" w:rsidRDefault="00B35B82" w:rsidP="00515C55">
      <w:pPr>
        <w:autoSpaceDE w:val="0"/>
        <w:autoSpaceDN w:val="0"/>
        <w:adjustRightInd w:val="0"/>
        <w:spacing w:line="240" w:lineRule="auto"/>
        <w:rPr>
          <w:bCs/>
          <w:color w:val="000000"/>
          <w:szCs w:val="24"/>
        </w:rPr>
      </w:pPr>
    </w:p>
    <w:p w:rsidR="00B35B82" w:rsidRPr="00B35B82" w:rsidRDefault="00B35B82" w:rsidP="00B35B82">
      <w:pPr>
        <w:autoSpaceDE w:val="0"/>
        <w:autoSpaceDN w:val="0"/>
        <w:adjustRightInd w:val="0"/>
        <w:spacing w:line="240" w:lineRule="auto"/>
        <w:rPr>
          <w:bCs/>
          <w:color w:val="000000"/>
          <w:szCs w:val="24"/>
        </w:rPr>
      </w:pPr>
      <w:r w:rsidRPr="00B35B82">
        <w:rPr>
          <w:bCs/>
          <w:color w:val="000000"/>
          <w:szCs w:val="24"/>
        </w:rPr>
        <w:t>Uoverensstemmelser med utilfredse borgere</w:t>
      </w:r>
      <w:r>
        <w:rPr>
          <w:bCs/>
          <w:color w:val="000000"/>
          <w:szCs w:val="24"/>
        </w:rPr>
        <w:t xml:space="preserve"> </w:t>
      </w:r>
      <w:r w:rsidRPr="00B35B82">
        <w:rPr>
          <w:bCs/>
          <w:color w:val="000000"/>
          <w:szCs w:val="24"/>
        </w:rPr>
        <w:t xml:space="preserve">eller </w:t>
      </w:r>
      <w:r>
        <w:rPr>
          <w:bCs/>
          <w:color w:val="000000"/>
          <w:szCs w:val="24"/>
        </w:rPr>
        <w:t>brugere</w:t>
      </w:r>
      <w:r w:rsidRPr="00B35B82">
        <w:rPr>
          <w:bCs/>
          <w:color w:val="000000"/>
          <w:szCs w:val="24"/>
        </w:rPr>
        <w:t xml:space="preserve"> kan sjældent undgås helt, men</w:t>
      </w:r>
      <w:r>
        <w:rPr>
          <w:bCs/>
          <w:color w:val="000000"/>
          <w:szCs w:val="24"/>
        </w:rPr>
        <w:t xml:space="preserve"> </w:t>
      </w:r>
      <w:r w:rsidRPr="00B35B82">
        <w:rPr>
          <w:bCs/>
          <w:color w:val="000000"/>
          <w:szCs w:val="24"/>
        </w:rPr>
        <w:t>med den rette håndtering og god kommunikation</w:t>
      </w:r>
      <w:r>
        <w:rPr>
          <w:bCs/>
          <w:color w:val="000000"/>
          <w:szCs w:val="24"/>
        </w:rPr>
        <w:t xml:space="preserve"> </w:t>
      </w:r>
      <w:r w:rsidRPr="00B35B82">
        <w:rPr>
          <w:bCs/>
          <w:color w:val="000000"/>
          <w:szCs w:val="24"/>
        </w:rPr>
        <w:t>kan man ofte forebygge, at de udvikler</w:t>
      </w:r>
      <w:r>
        <w:rPr>
          <w:bCs/>
          <w:color w:val="000000"/>
          <w:szCs w:val="24"/>
        </w:rPr>
        <w:t xml:space="preserve"> </w:t>
      </w:r>
      <w:r w:rsidRPr="00B35B82">
        <w:rPr>
          <w:bCs/>
          <w:color w:val="000000"/>
          <w:szCs w:val="24"/>
        </w:rPr>
        <w:t>sig til trusler eller direkte vold.</w:t>
      </w:r>
      <w:r>
        <w:rPr>
          <w:bCs/>
          <w:color w:val="000000"/>
          <w:szCs w:val="24"/>
        </w:rPr>
        <w:t xml:space="preserve"> </w:t>
      </w:r>
    </w:p>
    <w:p w:rsidR="00635093" w:rsidRDefault="00635093" w:rsidP="00B35B82">
      <w:pPr>
        <w:autoSpaceDE w:val="0"/>
        <w:autoSpaceDN w:val="0"/>
        <w:adjustRightInd w:val="0"/>
        <w:spacing w:line="240" w:lineRule="auto"/>
        <w:rPr>
          <w:bCs/>
          <w:color w:val="000000"/>
          <w:szCs w:val="24"/>
        </w:rPr>
      </w:pPr>
    </w:p>
    <w:p w:rsidR="00B35B82" w:rsidRDefault="00B35B82" w:rsidP="00B35B82">
      <w:pPr>
        <w:autoSpaceDE w:val="0"/>
        <w:autoSpaceDN w:val="0"/>
        <w:adjustRightInd w:val="0"/>
        <w:spacing w:line="240" w:lineRule="auto"/>
        <w:rPr>
          <w:bCs/>
          <w:color w:val="000000"/>
          <w:szCs w:val="24"/>
        </w:rPr>
      </w:pPr>
      <w:r w:rsidRPr="00B35B82">
        <w:rPr>
          <w:bCs/>
          <w:color w:val="000000"/>
          <w:szCs w:val="24"/>
        </w:rPr>
        <w:t>Der er en indbygget risiko for konflikt i ethvert</w:t>
      </w:r>
      <w:r>
        <w:rPr>
          <w:bCs/>
          <w:color w:val="000000"/>
          <w:szCs w:val="24"/>
        </w:rPr>
        <w:t xml:space="preserve"> </w:t>
      </w:r>
      <w:r w:rsidRPr="00B35B82">
        <w:rPr>
          <w:bCs/>
          <w:color w:val="000000"/>
          <w:szCs w:val="24"/>
        </w:rPr>
        <w:t>møde, hvor en medarbejder i kraft af sin position</w:t>
      </w:r>
      <w:r>
        <w:rPr>
          <w:bCs/>
          <w:color w:val="000000"/>
          <w:szCs w:val="24"/>
        </w:rPr>
        <w:t xml:space="preserve"> </w:t>
      </w:r>
      <w:r w:rsidRPr="00B35B82">
        <w:rPr>
          <w:bCs/>
          <w:color w:val="000000"/>
          <w:szCs w:val="24"/>
        </w:rPr>
        <w:t>og sit hverv udøver magt i bredeste forstand. Det</w:t>
      </w:r>
      <w:r>
        <w:rPr>
          <w:bCs/>
          <w:color w:val="000000"/>
          <w:szCs w:val="24"/>
        </w:rPr>
        <w:t xml:space="preserve"> </w:t>
      </w:r>
      <w:r w:rsidRPr="00B35B82">
        <w:rPr>
          <w:bCs/>
          <w:color w:val="000000"/>
          <w:szCs w:val="24"/>
        </w:rPr>
        <w:t>kan være ved at afslå en ansøgning, afvise et ønske,</w:t>
      </w:r>
      <w:r>
        <w:rPr>
          <w:bCs/>
          <w:color w:val="000000"/>
          <w:szCs w:val="24"/>
        </w:rPr>
        <w:t xml:space="preserve"> </w:t>
      </w:r>
      <w:r w:rsidRPr="00B35B82">
        <w:rPr>
          <w:bCs/>
          <w:color w:val="000000"/>
          <w:szCs w:val="24"/>
        </w:rPr>
        <w:t>påtale fejl, stille krav – eller ved at signalere overlegenhed,</w:t>
      </w:r>
      <w:r>
        <w:rPr>
          <w:bCs/>
          <w:color w:val="000000"/>
          <w:szCs w:val="24"/>
        </w:rPr>
        <w:t xml:space="preserve"> </w:t>
      </w:r>
      <w:r w:rsidRPr="00B35B82">
        <w:rPr>
          <w:bCs/>
          <w:color w:val="000000"/>
          <w:szCs w:val="24"/>
        </w:rPr>
        <w:t>manglende forståelse eller interesse for</w:t>
      </w:r>
      <w:r>
        <w:rPr>
          <w:bCs/>
          <w:color w:val="000000"/>
          <w:szCs w:val="24"/>
        </w:rPr>
        <w:t xml:space="preserve"> </w:t>
      </w:r>
      <w:r w:rsidRPr="00B35B82">
        <w:rPr>
          <w:bCs/>
          <w:color w:val="000000"/>
          <w:szCs w:val="24"/>
        </w:rPr>
        <w:t>borgeren eller kunden.</w:t>
      </w:r>
      <w:r>
        <w:rPr>
          <w:bCs/>
          <w:color w:val="000000"/>
          <w:szCs w:val="24"/>
        </w:rPr>
        <w:t xml:space="preserve"> </w:t>
      </w:r>
      <w:r w:rsidRPr="00B35B82">
        <w:rPr>
          <w:bCs/>
          <w:color w:val="000000"/>
          <w:szCs w:val="24"/>
        </w:rPr>
        <w:t>Derfor er man som medarbejder med den type af</w:t>
      </w:r>
      <w:r>
        <w:rPr>
          <w:bCs/>
          <w:color w:val="000000"/>
          <w:szCs w:val="24"/>
        </w:rPr>
        <w:t xml:space="preserve"> </w:t>
      </w:r>
      <w:r w:rsidRPr="00B35B82">
        <w:rPr>
          <w:bCs/>
          <w:color w:val="000000"/>
          <w:szCs w:val="24"/>
        </w:rPr>
        <w:t>borgerkontakt nødt til at kende en</w:t>
      </w:r>
      <w:r>
        <w:rPr>
          <w:bCs/>
          <w:color w:val="000000"/>
          <w:szCs w:val="24"/>
        </w:rPr>
        <w:t xml:space="preserve"> </w:t>
      </w:r>
      <w:r w:rsidRPr="00B35B82">
        <w:rPr>
          <w:bCs/>
          <w:color w:val="000000"/>
          <w:szCs w:val="24"/>
        </w:rPr>
        <w:t>række grundlæggende principper for, hvordan man</w:t>
      </w:r>
      <w:r>
        <w:rPr>
          <w:bCs/>
          <w:color w:val="000000"/>
          <w:szCs w:val="24"/>
        </w:rPr>
        <w:t xml:space="preserve"> </w:t>
      </w:r>
      <w:r w:rsidRPr="00B35B82">
        <w:rPr>
          <w:bCs/>
          <w:color w:val="000000"/>
          <w:szCs w:val="24"/>
        </w:rPr>
        <w:t>undgår, at en måske banal konflikt trappes op og</w:t>
      </w:r>
      <w:r>
        <w:rPr>
          <w:bCs/>
          <w:color w:val="000000"/>
          <w:szCs w:val="24"/>
        </w:rPr>
        <w:t xml:space="preserve"> </w:t>
      </w:r>
      <w:r w:rsidRPr="00B35B82">
        <w:rPr>
          <w:bCs/>
          <w:color w:val="000000"/>
          <w:szCs w:val="24"/>
        </w:rPr>
        <w:t>ender i fysisk vold eller trusler.</w:t>
      </w:r>
    </w:p>
    <w:p w:rsidR="00B35B82" w:rsidRDefault="00B35B82" w:rsidP="00B35B82">
      <w:pPr>
        <w:autoSpaceDE w:val="0"/>
        <w:autoSpaceDN w:val="0"/>
        <w:adjustRightInd w:val="0"/>
        <w:spacing w:line="240" w:lineRule="auto"/>
        <w:rPr>
          <w:bCs/>
          <w:color w:val="000000"/>
          <w:szCs w:val="24"/>
        </w:rPr>
      </w:pPr>
    </w:p>
    <w:p w:rsidR="00B35B82" w:rsidRPr="002912F7" w:rsidRDefault="00B35B82" w:rsidP="002912F7">
      <w:pPr>
        <w:rPr>
          <w:b/>
        </w:rPr>
      </w:pPr>
      <w:r w:rsidRPr="002912F7">
        <w:rPr>
          <w:b/>
        </w:rPr>
        <w:t>Trap konflikterne ned</w:t>
      </w:r>
    </w:p>
    <w:p w:rsidR="00BD793F" w:rsidRDefault="00B35B82" w:rsidP="00B35B82">
      <w:pPr>
        <w:autoSpaceDE w:val="0"/>
        <w:autoSpaceDN w:val="0"/>
        <w:adjustRightInd w:val="0"/>
        <w:spacing w:line="240" w:lineRule="auto"/>
        <w:rPr>
          <w:bCs/>
          <w:color w:val="000000"/>
          <w:szCs w:val="24"/>
        </w:rPr>
      </w:pPr>
      <w:r w:rsidRPr="00B35B82">
        <w:rPr>
          <w:bCs/>
          <w:color w:val="000000"/>
          <w:szCs w:val="24"/>
        </w:rPr>
        <w:t>En helt enkel forståelse af konflikter findes i den såkaldte</w:t>
      </w:r>
      <w:r>
        <w:rPr>
          <w:bCs/>
          <w:color w:val="000000"/>
          <w:szCs w:val="24"/>
        </w:rPr>
        <w:t xml:space="preserve"> </w:t>
      </w:r>
      <w:r w:rsidRPr="00B35B82">
        <w:rPr>
          <w:bCs/>
          <w:color w:val="000000"/>
          <w:szCs w:val="24"/>
        </w:rPr>
        <w:t xml:space="preserve">konflikttrappe, der viser, hvordan </w:t>
      </w:r>
      <w:r>
        <w:rPr>
          <w:bCs/>
          <w:color w:val="000000"/>
          <w:szCs w:val="24"/>
        </w:rPr>
        <w:t>k</w:t>
      </w:r>
      <w:r w:rsidRPr="00B35B82">
        <w:rPr>
          <w:bCs/>
          <w:color w:val="000000"/>
          <w:szCs w:val="24"/>
        </w:rPr>
        <w:t>onflikter</w:t>
      </w:r>
      <w:r>
        <w:rPr>
          <w:bCs/>
          <w:color w:val="000000"/>
          <w:szCs w:val="24"/>
        </w:rPr>
        <w:t xml:space="preserve"> </w:t>
      </w:r>
      <w:r w:rsidRPr="00B35B82">
        <w:rPr>
          <w:bCs/>
          <w:color w:val="000000"/>
          <w:szCs w:val="24"/>
        </w:rPr>
        <w:t xml:space="preserve">typisk udvikler sig. </w:t>
      </w:r>
    </w:p>
    <w:p w:rsidR="00BD793F" w:rsidRDefault="00276723" w:rsidP="00B35B82">
      <w:pPr>
        <w:autoSpaceDE w:val="0"/>
        <w:autoSpaceDN w:val="0"/>
        <w:adjustRightInd w:val="0"/>
        <w:spacing w:line="240" w:lineRule="auto"/>
        <w:rPr>
          <w:bCs/>
          <w:color w:val="000000"/>
          <w:szCs w:val="24"/>
        </w:rPr>
      </w:pPr>
      <w:r>
        <w:rPr>
          <w:noProof/>
          <w:color w:val="0000FF"/>
          <w:lang w:eastAsia="da-DK"/>
        </w:rPr>
        <w:lastRenderedPageBreak/>
        <w:drawing>
          <wp:inline distT="0" distB="0" distL="0" distR="0">
            <wp:extent cx="3084195" cy="2258695"/>
            <wp:effectExtent l="19050" t="0" r="1905" b="0"/>
            <wp:docPr id="1" name="irc_mi" descr="Billedresultat for konfliktnedtrap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konfliktnedtrapning"/>
                    <pic:cNvPicPr>
                      <a:picLocks noChangeAspect="1" noChangeArrowheads="1"/>
                    </pic:cNvPicPr>
                  </pic:nvPicPr>
                  <pic:blipFill>
                    <a:blip r:embed="rId10" cstate="print"/>
                    <a:srcRect/>
                    <a:stretch>
                      <a:fillRect/>
                    </a:stretch>
                  </pic:blipFill>
                  <pic:spPr bwMode="auto">
                    <a:xfrm>
                      <a:off x="0" y="0"/>
                      <a:ext cx="3084195" cy="2258695"/>
                    </a:xfrm>
                    <a:prstGeom prst="rect">
                      <a:avLst/>
                    </a:prstGeom>
                    <a:noFill/>
                    <a:ln w="9525">
                      <a:noFill/>
                      <a:miter lim="800000"/>
                      <a:headEnd/>
                      <a:tailEnd/>
                    </a:ln>
                  </pic:spPr>
                </pic:pic>
              </a:graphicData>
            </a:graphic>
          </wp:inline>
        </w:drawing>
      </w:r>
    </w:p>
    <w:p w:rsidR="00BD793F" w:rsidRDefault="00BD793F" w:rsidP="00B35B82">
      <w:pPr>
        <w:autoSpaceDE w:val="0"/>
        <w:autoSpaceDN w:val="0"/>
        <w:adjustRightInd w:val="0"/>
        <w:spacing w:line="240" w:lineRule="auto"/>
        <w:rPr>
          <w:bCs/>
          <w:color w:val="000000"/>
          <w:szCs w:val="24"/>
        </w:rPr>
      </w:pPr>
    </w:p>
    <w:p w:rsidR="00BD793F" w:rsidRDefault="00BD793F" w:rsidP="00B35B82">
      <w:pPr>
        <w:autoSpaceDE w:val="0"/>
        <w:autoSpaceDN w:val="0"/>
        <w:adjustRightInd w:val="0"/>
        <w:spacing w:line="240" w:lineRule="auto"/>
        <w:rPr>
          <w:bCs/>
          <w:color w:val="000000"/>
          <w:szCs w:val="24"/>
        </w:rPr>
      </w:pPr>
    </w:p>
    <w:p w:rsidR="00B35B82" w:rsidRDefault="00B35B82" w:rsidP="00B35B82">
      <w:pPr>
        <w:autoSpaceDE w:val="0"/>
        <w:autoSpaceDN w:val="0"/>
        <w:adjustRightInd w:val="0"/>
        <w:spacing w:line="240" w:lineRule="auto"/>
        <w:rPr>
          <w:bCs/>
          <w:color w:val="000000"/>
          <w:szCs w:val="24"/>
        </w:rPr>
      </w:pPr>
      <w:r w:rsidRPr="00B35B82">
        <w:rPr>
          <w:bCs/>
          <w:color w:val="000000"/>
          <w:szCs w:val="24"/>
        </w:rPr>
        <w:t>Dermed kan trappen også gøre</w:t>
      </w:r>
      <w:r>
        <w:rPr>
          <w:bCs/>
          <w:color w:val="000000"/>
          <w:szCs w:val="24"/>
        </w:rPr>
        <w:t xml:space="preserve"> </w:t>
      </w:r>
      <w:r w:rsidRPr="00B35B82">
        <w:rPr>
          <w:bCs/>
          <w:color w:val="000000"/>
          <w:szCs w:val="24"/>
        </w:rPr>
        <w:t>det tydeligere, hvad man selv kan gøre for at løse</w:t>
      </w:r>
      <w:r>
        <w:rPr>
          <w:bCs/>
          <w:color w:val="000000"/>
          <w:szCs w:val="24"/>
        </w:rPr>
        <w:t xml:space="preserve"> </w:t>
      </w:r>
      <w:r w:rsidRPr="00B35B82">
        <w:rPr>
          <w:bCs/>
          <w:color w:val="000000"/>
          <w:szCs w:val="24"/>
        </w:rPr>
        <w:t>dem, dvs. trappe dem ned. Selv om modellen oftest</w:t>
      </w:r>
      <w:r>
        <w:rPr>
          <w:bCs/>
          <w:color w:val="000000"/>
          <w:szCs w:val="24"/>
        </w:rPr>
        <w:t xml:space="preserve"> </w:t>
      </w:r>
      <w:r w:rsidRPr="00B35B82">
        <w:rPr>
          <w:bCs/>
          <w:color w:val="000000"/>
          <w:szCs w:val="24"/>
        </w:rPr>
        <w:t>anvendes i andre sammenhænge, er den et udmærket</w:t>
      </w:r>
      <w:r>
        <w:rPr>
          <w:bCs/>
          <w:color w:val="000000"/>
          <w:szCs w:val="24"/>
        </w:rPr>
        <w:t xml:space="preserve"> </w:t>
      </w:r>
      <w:r w:rsidRPr="00B35B82">
        <w:rPr>
          <w:bCs/>
          <w:color w:val="000000"/>
          <w:szCs w:val="24"/>
        </w:rPr>
        <w:t>grundlag for også at forstå konflikter mellem</w:t>
      </w:r>
      <w:r>
        <w:rPr>
          <w:bCs/>
          <w:color w:val="000000"/>
          <w:szCs w:val="24"/>
        </w:rPr>
        <w:t xml:space="preserve"> </w:t>
      </w:r>
      <w:r w:rsidRPr="00B35B82">
        <w:rPr>
          <w:bCs/>
          <w:color w:val="000000"/>
          <w:szCs w:val="24"/>
        </w:rPr>
        <w:t>borgere/</w:t>
      </w:r>
      <w:r>
        <w:rPr>
          <w:bCs/>
          <w:color w:val="000000"/>
          <w:szCs w:val="24"/>
        </w:rPr>
        <w:t>brugere</w:t>
      </w:r>
      <w:r w:rsidRPr="00B35B82">
        <w:rPr>
          <w:bCs/>
          <w:color w:val="000000"/>
          <w:szCs w:val="24"/>
        </w:rPr>
        <w:t xml:space="preserve"> og medarbejdere.</w:t>
      </w:r>
    </w:p>
    <w:p w:rsidR="00B35B82" w:rsidRDefault="00B35B82" w:rsidP="00B35B82">
      <w:pPr>
        <w:autoSpaceDE w:val="0"/>
        <w:autoSpaceDN w:val="0"/>
        <w:adjustRightInd w:val="0"/>
        <w:spacing w:line="240" w:lineRule="auto"/>
        <w:rPr>
          <w:bCs/>
          <w:color w:val="000000"/>
          <w:szCs w:val="24"/>
        </w:rPr>
      </w:pPr>
    </w:p>
    <w:p w:rsidR="00B35B82" w:rsidRPr="002912F7" w:rsidRDefault="00B35B82" w:rsidP="002912F7">
      <w:pPr>
        <w:rPr>
          <w:b/>
        </w:rPr>
      </w:pPr>
      <w:r w:rsidRPr="002912F7">
        <w:rPr>
          <w:b/>
        </w:rPr>
        <w:t>Sproget er afgørende</w:t>
      </w:r>
    </w:p>
    <w:p w:rsidR="00B35B82" w:rsidRPr="00B35B82" w:rsidRDefault="00B35B82" w:rsidP="00B35B82">
      <w:pPr>
        <w:autoSpaceDE w:val="0"/>
        <w:autoSpaceDN w:val="0"/>
        <w:adjustRightInd w:val="0"/>
        <w:spacing w:line="240" w:lineRule="auto"/>
        <w:rPr>
          <w:bCs/>
          <w:color w:val="000000"/>
          <w:szCs w:val="24"/>
        </w:rPr>
      </w:pPr>
      <w:r w:rsidRPr="00B35B82">
        <w:rPr>
          <w:bCs/>
          <w:color w:val="000000"/>
          <w:szCs w:val="24"/>
        </w:rPr>
        <w:t>Det sprog, en medarbejder bruger over for en borger</w:t>
      </w:r>
      <w:r>
        <w:rPr>
          <w:bCs/>
          <w:color w:val="000000"/>
          <w:szCs w:val="24"/>
        </w:rPr>
        <w:t xml:space="preserve"> </w:t>
      </w:r>
      <w:r w:rsidRPr="00B35B82">
        <w:rPr>
          <w:bCs/>
          <w:color w:val="000000"/>
          <w:szCs w:val="24"/>
        </w:rPr>
        <w:t xml:space="preserve">eller </w:t>
      </w:r>
      <w:r w:rsidR="00B2157C">
        <w:rPr>
          <w:bCs/>
          <w:color w:val="000000"/>
          <w:szCs w:val="24"/>
        </w:rPr>
        <w:t>bruger</w:t>
      </w:r>
      <w:r w:rsidRPr="00B35B82">
        <w:rPr>
          <w:bCs/>
          <w:color w:val="000000"/>
          <w:szCs w:val="24"/>
        </w:rPr>
        <w:t>, kan bidrage til henholdsvis at trappe</w:t>
      </w:r>
      <w:r>
        <w:rPr>
          <w:bCs/>
          <w:color w:val="000000"/>
          <w:szCs w:val="24"/>
        </w:rPr>
        <w:t xml:space="preserve"> </w:t>
      </w:r>
      <w:r w:rsidRPr="00B35B82">
        <w:rPr>
          <w:bCs/>
          <w:color w:val="000000"/>
          <w:szCs w:val="24"/>
        </w:rPr>
        <w:t>konflikten op eller ned. Det gælder ikke blot det, der</w:t>
      </w:r>
      <w:r>
        <w:rPr>
          <w:bCs/>
          <w:color w:val="000000"/>
          <w:szCs w:val="24"/>
        </w:rPr>
        <w:t xml:space="preserve"> </w:t>
      </w:r>
      <w:r w:rsidRPr="00B35B82">
        <w:rPr>
          <w:bCs/>
          <w:color w:val="000000"/>
          <w:szCs w:val="24"/>
        </w:rPr>
        <w:t>siges, men i høj grad også måden, det siges på: betoninger,</w:t>
      </w:r>
      <w:r>
        <w:rPr>
          <w:bCs/>
          <w:color w:val="000000"/>
          <w:szCs w:val="24"/>
        </w:rPr>
        <w:t xml:space="preserve"> </w:t>
      </w:r>
      <w:r w:rsidRPr="00B35B82">
        <w:rPr>
          <w:bCs/>
          <w:color w:val="000000"/>
          <w:szCs w:val="24"/>
        </w:rPr>
        <w:t>stemmeføring, kropssprog mv. Vi aflæser</w:t>
      </w:r>
      <w:r>
        <w:rPr>
          <w:bCs/>
          <w:color w:val="000000"/>
          <w:szCs w:val="24"/>
        </w:rPr>
        <w:t xml:space="preserve"> </w:t>
      </w:r>
      <w:r w:rsidRPr="00B35B82">
        <w:rPr>
          <w:bCs/>
          <w:color w:val="000000"/>
          <w:szCs w:val="24"/>
        </w:rPr>
        <w:t>nemlig følelser, før vi hører ord. Så signalerer man</w:t>
      </w:r>
      <w:r>
        <w:rPr>
          <w:bCs/>
          <w:color w:val="000000"/>
          <w:szCs w:val="24"/>
        </w:rPr>
        <w:t xml:space="preserve"> </w:t>
      </w:r>
      <w:r w:rsidRPr="00B35B82">
        <w:rPr>
          <w:bCs/>
          <w:color w:val="000000"/>
          <w:szCs w:val="24"/>
        </w:rPr>
        <w:t>med hele sin fremtoning fjendtlighed og vrede, kan</w:t>
      </w:r>
      <w:r>
        <w:rPr>
          <w:bCs/>
          <w:color w:val="000000"/>
          <w:szCs w:val="24"/>
        </w:rPr>
        <w:t xml:space="preserve"> </w:t>
      </w:r>
      <w:r w:rsidRPr="00B35B82">
        <w:rPr>
          <w:bCs/>
          <w:color w:val="000000"/>
          <w:szCs w:val="24"/>
        </w:rPr>
        <w:t>det talte ord være helt underordnet.</w:t>
      </w:r>
      <w:r>
        <w:rPr>
          <w:bCs/>
          <w:color w:val="000000"/>
          <w:szCs w:val="24"/>
        </w:rPr>
        <w:t xml:space="preserve"> </w:t>
      </w:r>
    </w:p>
    <w:p w:rsidR="00635093" w:rsidRDefault="00635093" w:rsidP="00B35B82">
      <w:pPr>
        <w:autoSpaceDE w:val="0"/>
        <w:autoSpaceDN w:val="0"/>
        <w:adjustRightInd w:val="0"/>
        <w:spacing w:line="240" w:lineRule="auto"/>
        <w:rPr>
          <w:bCs/>
          <w:color w:val="000000"/>
          <w:szCs w:val="24"/>
        </w:rPr>
      </w:pPr>
    </w:p>
    <w:p w:rsidR="00B35B82" w:rsidRPr="00B35B82" w:rsidRDefault="00B35B82" w:rsidP="00B35B82">
      <w:pPr>
        <w:autoSpaceDE w:val="0"/>
        <w:autoSpaceDN w:val="0"/>
        <w:adjustRightInd w:val="0"/>
        <w:spacing w:line="240" w:lineRule="auto"/>
        <w:rPr>
          <w:bCs/>
          <w:color w:val="000000"/>
          <w:szCs w:val="24"/>
        </w:rPr>
      </w:pPr>
      <w:r w:rsidRPr="00B35B82">
        <w:rPr>
          <w:bCs/>
          <w:color w:val="000000"/>
          <w:szCs w:val="24"/>
        </w:rPr>
        <w:t>En vigtig erfaring er, at de fleste mennesker ”mister</w:t>
      </w:r>
      <w:r>
        <w:rPr>
          <w:bCs/>
          <w:color w:val="000000"/>
          <w:szCs w:val="24"/>
        </w:rPr>
        <w:t xml:space="preserve"> </w:t>
      </w:r>
      <w:r w:rsidRPr="00B35B82">
        <w:rPr>
          <w:bCs/>
          <w:color w:val="000000"/>
          <w:szCs w:val="24"/>
        </w:rPr>
        <w:t>hørelsen”, når de udsættes for kritik. Det betyder, at</w:t>
      </w:r>
      <w:r>
        <w:rPr>
          <w:bCs/>
          <w:color w:val="000000"/>
          <w:szCs w:val="24"/>
        </w:rPr>
        <w:t xml:space="preserve"> </w:t>
      </w:r>
      <w:r w:rsidRPr="00B35B82">
        <w:rPr>
          <w:bCs/>
          <w:color w:val="000000"/>
          <w:szCs w:val="24"/>
        </w:rPr>
        <w:t>man som medarbejder skal være særlig opmærksom</w:t>
      </w:r>
      <w:r>
        <w:rPr>
          <w:bCs/>
          <w:color w:val="000000"/>
          <w:szCs w:val="24"/>
        </w:rPr>
        <w:t xml:space="preserve"> </w:t>
      </w:r>
      <w:r w:rsidRPr="00B35B82">
        <w:rPr>
          <w:bCs/>
          <w:color w:val="000000"/>
          <w:szCs w:val="24"/>
        </w:rPr>
        <w:t>på, hvordan man i en begyndende konflikt formulerer</w:t>
      </w:r>
      <w:r>
        <w:rPr>
          <w:bCs/>
          <w:color w:val="000000"/>
          <w:szCs w:val="24"/>
        </w:rPr>
        <w:t xml:space="preserve"> </w:t>
      </w:r>
      <w:r w:rsidRPr="00B35B82">
        <w:rPr>
          <w:bCs/>
          <w:color w:val="000000"/>
          <w:szCs w:val="24"/>
        </w:rPr>
        <w:t>udsagn, den anden part kan opfatte som en</w:t>
      </w:r>
      <w:r>
        <w:rPr>
          <w:bCs/>
          <w:color w:val="000000"/>
          <w:szCs w:val="24"/>
        </w:rPr>
        <w:t xml:space="preserve"> </w:t>
      </w:r>
      <w:r w:rsidRPr="00B35B82">
        <w:rPr>
          <w:bCs/>
          <w:color w:val="000000"/>
          <w:szCs w:val="24"/>
        </w:rPr>
        <w:t>negativ vurdering.</w:t>
      </w:r>
    </w:p>
    <w:p w:rsidR="00635093" w:rsidRDefault="00635093" w:rsidP="00B35B82">
      <w:pPr>
        <w:autoSpaceDE w:val="0"/>
        <w:autoSpaceDN w:val="0"/>
        <w:adjustRightInd w:val="0"/>
        <w:spacing w:line="240" w:lineRule="auto"/>
        <w:rPr>
          <w:bCs/>
          <w:color w:val="000000"/>
          <w:szCs w:val="24"/>
        </w:rPr>
      </w:pPr>
    </w:p>
    <w:p w:rsidR="00B35B82" w:rsidRDefault="00B35B82" w:rsidP="00B35B82">
      <w:pPr>
        <w:autoSpaceDE w:val="0"/>
        <w:autoSpaceDN w:val="0"/>
        <w:adjustRightInd w:val="0"/>
        <w:spacing w:line="240" w:lineRule="auto"/>
        <w:rPr>
          <w:bCs/>
          <w:color w:val="000000"/>
          <w:szCs w:val="24"/>
        </w:rPr>
      </w:pPr>
      <w:r w:rsidRPr="00B35B82">
        <w:rPr>
          <w:bCs/>
          <w:color w:val="000000"/>
          <w:szCs w:val="24"/>
        </w:rPr>
        <w:t>Forstår man, hvordan sproget virker på folk, og</w:t>
      </w:r>
      <w:r>
        <w:rPr>
          <w:bCs/>
          <w:color w:val="000000"/>
          <w:szCs w:val="24"/>
        </w:rPr>
        <w:t xml:space="preserve"> </w:t>
      </w:r>
      <w:r w:rsidRPr="00B35B82">
        <w:rPr>
          <w:bCs/>
          <w:color w:val="000000"/>
          <w:szCs w:val="24"/>
        </w:rPr>
        <w:t xml:space="preserve">kan udnytte den indsigt i dialogen, har man en </w:t>
      </w:r>
      <w:r w:rsidR="00651194" w:rsidRPr="00B35B82">
        <w:rPr>
          <w:bCs/>
          <w:color w:val="000000"/>
          <w:szCs w:val="24"/>
        </w:rPr>
        <w:t>god</w:t>
      </w:r>
      <w:r w:rsidR="00651194">
        <w:rPr>
          <w:bCs/>
          <w:color w:val="000000"/>
          <w:szCs w:val="24"/>
        </w:rPr>
        <w:t xml:space="preserve"> mulighed</w:t>
      </w:r>
      <w:r w:rsidRPr="00B35B82">
        <w:rPr>
          <w:bCs/>
          <w:color w:val="000000"/>
          <w:szCs w:val="24"/>
        </w:rPr>
        <w:t xml:space="preserve"> for selv at bevare roen og finde den sikre</w:t>
      </w:r>
      <w:r>
        <w:rPr>
          <w:bCs/>
          <w:color w:val="000000"/>
          <w:szCs w:val="24"/>
        </w:rPr>
        <w:t xml:space="preserve"> </w:t>
      </w:r>
      <w:r w:rsidRPr="00B35B82">
        <w:rPr>
          <w:bCs/>
          <w:color w:val="000000"/>
          <w:szCs w:val="24"/>
        </w:rPr>
        <w:t>vej ned ad konflikttrappen.</w:t>
      </w:r>
      <w:r>
        <w:rPr>
          <w:bCs/>
          <w:color w:val="000000"/>
          <w:szCs w:val="24"/>
        </w:rPr>
        <w:t xml:space="preserve"> </w:t>
      </w:r>
      <w:r w:rsidRPr="00B35B82">
        <w:rPr>
          <w:bCs/>
          <w:color w:val="000000"/>
          <w:szCs w:val="24"/>
        </w:rPr>
        <w:t>Der er ingen facitliste for, hvilken sprogbrug eller</w:t>
      </w:r>
      <w:r>
        <w:rPr>
          <w:bCs/>
          <w:color w:val="000000"/>
          <w:szCs w:val="24"/>
        </w:rPr>
        <w:t xml:space="preserve"> </w:t>
      </w:r>
      <w:r w:rsidRPr="00B35B82">
        <w:rPr>
          <w:bCs/>
          <w:color w:val="000000"/>
          <w:szCs w:val="24"/>
        </w:rPr>
        <w:t>kommunikationsform man som medarbejder skal</w:t>
      </w:r>
      <w:r>
        <w:rPr>
          <w:bCs/>
          <w:color w:val="000000"/>
          <w:szCs w:val="24"/>
        </w:rPr>
        <w:t xml:space="preserve"> </w:t>
      </w:r>
      <w:r w:rsidRPr="00B35B82">
        <w:rPr>
          <w:bCs/>
          <w:color w:val="000000"/>
          <w:szCs w:val="24"/>
        </w:rPr>
        <w:t>bruge i forskellige situationer. Man kan lade sig inspirere</w:t>
      </w:r>
      <w:r>
        <w:rPr>
          <w:bCs/>
          <w:color w:val="000000"/>
          <w:szCs w:val="24"/>
        </w:rPr>
        <w:t xml:space="preserve"> </w:t>
      </w:r>
      <w:r w:rsidRPr="00B35B82">
        <w:rPr>
          <w:bCs/>
          <w:color w:val="000000"/>
          <w:szCs w:val="24"/>
        </w:rPr>
        <w:t>af en række af de generelle råd om nedtrappende</w:t>
      </w:r>
      <w:r>
        <w:rPr>
          <w:bCs/>
          <w:color w:val="000000"/>
          <w:szCs w:val="24"/>
        </w:rPr>
        <w:t xml:space="preserve"> </w:t>
      </w:r>
      <w:r w:rsidRPr="00B35B82">
        <w:rPr>
          <w:bCs/>
          <w:color w:val="000000"/>
          <w:szCs w:val="24"/>
        </w:rPr>
        <w:t>sprog, som gengives i tekstboksen. Men man</w:t>
      </w:r>
      <w:r>
        <w:rPr>
          <w:bCs/>
          <w:color w:val="000000"/>
          <w:szCs w:val="24"/>
        </w:rPr>
        <w:t xml:space="preserve"> </w:t>
      </w:r>
      <w:r w:rsidRPr="00B35B82">
        <w:rPr>
          <w:bCs/>
          <w:color w:val="000000"/>
          <w:szCs w:val="24"/>
        </w:rPr>
        <w:t>skal være opmærksom på, at relationen til en borger</w:t>
      </w:r>
      <w:r>
        <w:rPr>
          <w:bCs/>
          <w:color w:val="000000"/>
          <w:szCs w:val="24"/>
        </w:rPr>
        <w:t xml:space="preserve"> </w:t>
      </w:r>
      <w:r w:rsidRPr="00B35B82">
        <w:rPr>
          <w:bCs/>
          <w:color w:val="000000"/>
          <w:szCs w:val="24"/>
        </w:rPr>
        <w:t xml:space="preserve">eller </w:t>
      </w:r>
      <w:r w:rsidR="00B2157C">
        <w:rPr>
          <w:bCs/>
          <w:color w:val="000000"/>
          <w:szCs w:val="24"/>
        </w:rPr>
        <w:t>bruger</w:t>
      </w:r>
      <w:r w:rsidRPr="00B35B82">
        <w:rPr>
          <w:bCs/>
          <w:color w:val="000000"/>
          <w:szCs w:val="24"/>
        </w:rPr>
        <w:t xml:space="preserve"> langtfra altid er så jævnbyrdig, som</w:t>
      </w:r>
      <w:r>
        <w:rPr>
          <w:bCs/>
          <w:color w:val="000000"/>
          <w:szCs w:val="24"/>
        </w:rPr>
        <w:t xml:space="preserve"> </w:t>
      </w:r>
      <w:r w:rsidRPr="00B35B82">
        <w:rPr>
          <w:bCs/>
          <w:color w:val="000000"/>
          <w:szCs w:val="24"/>
        </w:rPr>
        <w:t>rådene ofte tager udgangspunkt i: Medarbejderen</w:t>
      </w:r>
      <w:r>
        <w:rPr>
          <w:bCs/>
          <w:color w:val="000000"/>
          <w:szCs w:val="24"/>
        </w:rPr>
        <w:t xml:space="preserve"> </w:t>
      </w:r>
      <w:r w:rsidRPr="00B35B82">
        <w:rPr>
          <w:bCs/>
          <w:color w:val="000000"/>
          <w:szCs w:val="24"/>
        </w:rPr>
        <w:t xml:space="preserve">optræder i sin professionelle rolle, mens </w:t>
      </w:r>
      <w:r>
        <w:rPr>
          <w:bCs/>
          <w:color w:val="000000"/>
          <w:szCs w:val="24"/>
        </w:rPr>
        <w:t>b</w:t>
      </w:r>
      <w:r w:rsidR="00B2157C">
        <w:rPr>
          <w:bCs/>
          <w:color w:val="000000"/>
          <w:szCs w:val="24"/>
        </w:rPr>
        <w:t>or</w:t>
      </w:r>
      <w:r>
        <w:rPr>
          <w:bCs/>
          <w:color w:val="000000"/>
          <w:szCs w:val="24"/>
        </w:rPr>
        <w:t>geren</w:t>
      </w:r>
      <w:r w:rsidRPr="00B35B82">
        <w:rPr>
          <w:bCs/>
          <w:color w:val="000000"/>
          <w:szCs w:val="24"/>
        </w:rPr>
        <w:t>/</w:t>
      </w:r>
      <w:r>
        <w:rPr>
          <w:bCs/>
          <w:color w:val="000000"/>
          <w:szCs w:val="24"/>
        </w:rPr>
        <w:t xml:space="preserve"> </w:t>
      </w:r>
      <w:r w:rsidRPr="00B35B82">
        <w:rPr>
          <w:bCs/>
          <w:color w:val="000000"/>
          <w:szCs w:val="24"/>
        </w:rPr>
        <w:t>br</w:t>
      </w:r>
      <w:r w:rsidR="00B2157C">
        <w:rPr>
          <w:bCs/>
          <w:color w:val="000000"/>
          <w:szCs w:val="24"/>
        </w:rPr>
        <w:t>u</w:t>
      </w:r>
      <w:r w:rsidRPr="00B35B82">
        <w:rPr>
          <w:bCs/>
          <w:color w:val="000000"/>
          <w:szCs w:val="24"/>
        </w:rPr>
        <w:t>geren er i relationen som privatperson – og ofte</w:t>
      </w:r>
      <w:r>
        <w:rPr>
          <w:bCs/>
          <w:color w:val="000000"/>
          <w:szCs w:val="24"/>
        </w:rPr>
        <w:t xml:space="preserve"> </w:t>
      </w:r>
      <w:r w:rsidRPr="00B35B82">
        <w:rPr>
          <w:bCs/>
          <w:color w:val="000000"/>
          <w:szCs w:val="24"/>
        </w:rPr>
        <w:t>for at få hjælp.</w:t>
      </w:r>
    </w:p>
    <w:p w:rsidR="00515C55" w:rsidRDefault="00515C55" w:rsidP="00515C55">
      <w:pPr>
        <w:autoSpaceDE w:val="0"/>
        <w:autoSpaceDN w:val="0"/>
        <w:adjustRightInd w:val="0"/>
        <w:spacing w:line="240" w:lineRule="auto"/>
        <w:rPr>
          <w:bCs/>
          <w:color w:val="000000"/>
          <w:szCs w:val="24"/>
        </w:rPr>
      </w:pPr>
    </w:p>
    <w:p w:rsidR="00B35B82" w:rsidRDefault="00586C9D" w:rsidP="00515C55">
      <w:pPr>
        <w:autoSpaceDE w:val="0"/>
        <w:autoSpaceDN w:val="0"/>
        <w:adjustRightInd w:val="0"/>
        <w:spacing w:line="240" w:lineRule="auto"/>
        <w:rPr>
          <w:bCs/>
          <w:color w:val="000000"/>
          <w:szCs w:val="24"/>
        </w:rPr>
      </w:pPr>
      <w:r>
        <w:rPr>
          <w:bCs/>
          <w:noProof/>
          <w:color w:val="000000"/>
          <w:szCs w:val="24"/>
        </w:rPr>
        <w:pict>
          <v:shape id="_x0000_s1026" type="#_x0000_t202" style="position:absolute;margin-left:0;margin-top:0;width:443.05pt;height:159.55pt;z-index:251656704;mso-height-percent:200;mso-position-horizontal:center;mso-height-percent:200;mso-width-relative:margin;mso-height-relative:margin" fillcolor="#9bbb59" strokecolor="#f2f2f2" strokeweight="3pt">
            <v:shadow on="t" type="perspective" color="#4e6128" opacity=".5" offset="1pt" offset2="-1pt"/>
            <v:textbox style="mso-next-textbox:#_x0000_s1026;mso-fit-shape-to-text:t">
              <w:txbxContent>
                <w:p w:rsidR="00943DBC" w:rsidRPr="00B35B82" w:rsidRDefault="00943DBC" w:rsidP="00B35B82">
                  <w:pPr>
                    <w:autoSpaceDE w:val="0"/>
                    <w:autoSpaceDN w:val="0"/>
                    <w:adjustRightInd w:val="0"/>
                    <w:spacing w:line="240" w:lineRule="auto"/>
                    <w:rPr>
                      <w:b/>
                      <w:bCs/>
                      <w:color w:val="000000"/>
                      <w:szCs w:val="24"/>
                    </w:rPr>
                  </w:pPr>
                  <w:r w:rsidRPr="00B35B82">
                    <w:rPr>
                      <w:b/>
                      <w:bCs/>
                      <w:color w:val="000000"/>
                      <w:szCs w:val="24"/>
                    </w:rPr>
                    <w:t>Sproglig nedtrapning</w:t>
                  </w:r>
                </w:p>
                <w:p w:rsidR="00943DBC" w:rsidRPr="00B35B82" w:rsidRDefault="00943DBC" w:rsidP="00B35B82">
                  <w:pPr>
                    <w:pStyle w:val="Listeafsnit"/>
                    <w:numPr>
                      <w:ilvl w:val="0"/>
                      <w:numId w:val="6"/>
                    </w:numPr>
                    <w:autoSpaceDE w:val="0"/>
                    <w:autoSpaceDN w:val="0"/>
                    <w:adjustRightInd w:val="0"/>
                    <w:spacing w:line="240" w:lineRule="auto"/>
                    <w:rPr>
                      <w:bCs/>
                      <w:color w:val="000000"/>
                      <w:szCs w:val="24"/>
                    </w:rPr>
                  </w:pPr>
                  <w:r w:rsidRPr="00B35B82">
                    <w:rPr>
                      <w:bCs/>
                      <w:color w:val="000000"/>
                      <w:szCs w:val="24"/>
                    </w:rPr>
                    <w:t>Tag ansvar for at trappe konflikten ned.</w:t>
                  </w:r>
                </w:p>
                <w:p w:rsidR="00943DBC" w:rsidRPr="00B35B82" w:rsidRDefault="00943DBC" w:rsidP="00B35B82">
                  <w:pPr>
                    <w:pStyle w:val="Listeafsnit"/>
                    <w:numPr>
                      <w:ilvl w:val="0"/>
                      <w:numId w:val="6"/>
                    </w:numPr>
                    <w:autoSpaceDE w:val="0"/>
                    <w:autoSpaceDN w:val="0"/>
                    <w:adjustRightInd w:val="0"/>
                    <w:spacing w:line="240" w:lineRule="auto"/>
                    <w:rPr>
                      <w:bCs/>
                      <w:color w:val="000000"/>
                      <w:szCs w:val="24"/>
                    </w:rPr>
                  </w:pPr>
                  <w:r w:rsidRPr="00B35B82">
                    <w:rPr>
                      <w:bCs/>
                      <w:color w:val="000000"/>
                      <w:szCs w:val="24"/>
                    </w:rPr>
                    <w:t>Prøv at nå til gensidig forståelse.</w:t>
                  </w:r>
                </w:p>
                <w:p w:rsidR="00943DBC" w:rsidRPr="00B35B82" w:rsidRDefault="00943DBC" w:rsidP="00B35B82">
                  <w:pPr>
                    <w:pStyle w:val="Listeafsnit"/>
                    <w:numPr>
                      <w:ilvl w:val="0"/>
                      <w:numId w:val="6"/>
                    </w:numPr>
                    <w:autoSpaceDE w:val="0"/>
                    <w:autoSpaceDN w:val="0"/>
                    <w:adjustRightInd w:val="0"/>
                    <w:spacing w:line="240" w:lineRule="auto"/>
                    <w:rPr>
                      <w:bCs/>
                      <w:color w:val="000000"/>
                      <w:szCs w:val="24"/>
                    </w:rPr>
                  </w:pPr>
                  <w:r w:rsidRPr="00B35B82">
                    <w:rPr>
                      <w:bCs/>
                      <w:color w:val="000000"/>
                      <w:szCs w:val="24"/>
                    </w:rPr>
                    <w:t>Fokuser på mulige løsninger.</w:t>
                  </w:r>
                </w:p>
                <w:p w:rsidR="00943DBC" w:rsidRPr="00B35B82" w:rsidRDefault="00943DBC" w:rsidP="00B35B82">
                  <w:pPr>
                    <w:pStyle w:val="Listeafsnit"/>
                    <w:numPr>
                      <w:ilvl w:val="0"/>
                      <w:numId w:val="6"/>
                    </w:numPr>
                    <w:autoSpaceDE w:val="0"/>
                    <w:autoSpaceDN w:val="0"/>
                    <w:adjustRightInd w:val="0"/>
                    <w:spacing w:line="240" w:lineRule="auto"/>
                    <w:rPr>
                      <w:bCs/>
                      <w:color w:val="000000"/>
                      <w:szCs w:val="24"/>
                    </w:rPr>
                  </w:pPr>
                  <w:r w:rsidRPr="00B35B82">
                    <w:rPr>
                      <w:bCs/>
                      <w:color w:val="000000"/>
                      <w:szCs w:val="24"/>
                    </w:rPr>
                    <w:t>Vær lydhør over for den andens synspunkt.</w:t>
                  </w:r>
                </w:p>
                <w:p w:rsidR="00943DBC" w:rsidRPr="00B35B82" w:rsidRDefault="00943DBC" w:rsidP="00B35B82">
                  <w:pPr>
                    <w:pStyle w:val="Listeafsnit"/>
                    <w:numPr>
                      <w:ilvl w:val="0"/>
                      <w:numId w:val="6"/>
                    </w:numPr>
                    <w:autoSpaceDE w:val="0"/>
                    <w:autoSpaceDN w:val="0"/>
                    <w:adjustRightInd w:val="0"/>
                    <w:spacing w:line="240" w:lineRule="auto"/>
                    <w:rPr>
                      <w:bCs/>
                      <w:color w:val="000000"/>
                      <w:szCs w:val="24"/>
                    </w:rPr>
                  </w:pPr>
                  <w:r w:rsidRPr="00B35B82">
                    <w:rPr>
                      <w:bCs/>
                      <w:color w:val="000000"/>
                      <w:szCs w:val="24"/>
                    </w:rPr>
                    <w:t>Gå til emnet og personen uden fordomme.</w:t>
                  </w:r>
                </w:p>
                <w:p w:rsidR="00943DBC" w:rsidRPr="00B35B82" w:rsidRDefault="00943DBC" w:rsidP="00B35B82">
                  <w:pPr>
                    <w:pStyle w:val="Listeafsnit"/>
                    <w:numPr>
                      <w:ilvl w:val="0"/>
                      <w:numId w:val="6"/>
                    </w:numPr>
                    <w:autoSpaceDE w:val="0"/>
                    <w:autoSpaceDN w:val="0"/>
                    <w:adjustRightInd w:val="0"/>
                    <w:spacing w:line="240" w:lineRule="auto"/>
                    <w:rPr>
                      <w:bCs/>
                      <w:color w:val="000000"/>
                      <w:szCs w:val="24"/>
                    </w:rPr>
                  </w:pPr>
                  <w:r w:rsidRPr="00B35B82">
                    <w:rPr>
                      <w:bCs/>
                      <w:color w:val="000000"/>
                      <w:szCs w:val="24"/>
                    </w:rPr>
                    <w:t>Konkretiser egne udsagn med eksempler.</w:t>
                  </w:r>
                </w:p>
                <w:p w:rsidR="00943DBC" w:rsidRPr="00B35B82" w:rsidRDefault="00943DBC" w:rsidP="00B35B82">
                  <w:pPr>
                    <w:pStyle w:val="Listeafsnit"/>
                    <w:numPr>
                      <w:ilvl w:val="0"/>
                      <w:numId w:val="6"/>
                    </w:numPr>
                    <w:autoSpaceDE w:val="0"/>
                    <w:autoSpaceDN w:val="0"/>
                    <w:adjustRightInd w:val="0"/>
                    <w:spacing w:line="240" w:lineRule="auto"/>
                    <w:rPr>
                      <w:bCs/>
                      <w:color w:val="000000"/>
                      <w:szCs w:val="24"/>
                    </w:rPr>
                  </w:pPr>
                  <w:r w:rsidRPr="00B35B82">
                    <w:rPr>
                      <w:bCs/>
                      <w:color w:val="000000"/>
                      <w:szCs w:val="24"/>
                    </w:rPr>
                    <w:t>Tal roligt – og lad den anden tale ud.</w:t>
                  </w:r>
                </w:p>
                <w:p w:rsidR="00943DBC" w:rsidRPr="00B35B82" w:rsidRDefault="00943DBC" w:rsidP="00B35B82">
                  <w:pPr>
                    <w:pStyle w:val="Listeafsnit"/>
                    <w:numPr>
                      <w:ilvl w:val="0"/>
                      <w:numId w:val="6"/>
                    </w:numPr>
                    <w:autoSpaceDE w:val="0"/>
                    <w:autoSpaceDN w:val="0"/>
                    <w:adjustRightInd w:val="0"/>
                    <w:spacing w:line="240" w:lineRule="auto"/>
                    <w:rPr>
                      <w:bCs/>
                      <w:color w:val="000000"/>
                      <w:szCs w:val="24"/>
                    </w:rPr>
                  </w:pPr>
                  <w:r w:rsidRPr="00B35B82">
                    <w:rPr>
                      <w:bCs/>
                      <w:color w:val="000000"/>
                      <w:szCs w:val="24"/>
                    </w:rPr>
                    <w:t xml:space="preserve">Brug imødekommende kropssprog: Se på den anden, nik anerkendende, hold armene åbne osv. </w:t>
                  </w:r>
                </w:p>
              </w:txbxContent>
            </v:textbox>
          </v:shape>
        </w:pict>
      </w:r>
    </w:p>
    <w:p w:rsidR="00B35B82" w:rsidRDefault="00B35B82" w:rsidP="00515C55">
      <w:pPr>
        <w:autoSpaceDE w:val="0"/>
        <w:autoSpaceDN w:val="0"/>
        <w:adjustRightInd w:val="0"/>
        <w:spacing w:line="240" w:lineRule="auto"/>
        <w:rPr>
          <w:bCs/>
          <w:color w:val="000000"/>
          <w:szCs w:val="24"/>
        </w:rPr>
      </w:pPr>
    </w:p>
    <w:p w:rsidR="00B35B82" w:rsidRDefault="00B35B82" w:rsidP="00515C55">
      <w:pPr>
        <w:autoSpaceDE w:val="0"/>
        <w:autoSpaceDN w:val="0"/>
        <w:adjustRightInd w:val="0"/>
        <w:spacing w:line="240" w:lineRule="auto"/>
        <w:rPr>
          <w:bCs/>
          <w:color w:val="000000"/>
          <w:szCs w:val="24"/>
        </w:rPr>
      </w:pPr>
    </w:p>
    <w:p w:rsidR="00B35B82" w:rsidRDefault="00B35B82" w:rsidP="00515C55">
      <w:pPr>
        <w:autoSpaceDE w:val="0"/>
        <w:autoSpaceDN w:val="0"/>
        <w:adjustRightInd w:val="0"/>
        <w:spacing w:line="240" w:lineRule="auto"/>
        <w:rPr>
          <w:bCs/>
          <w:color w:val="000000"/>
          <w:szCs w:val="24"/>
        </w:rPr>
      </w:pPr>
    </w:p>
    <w:p w:rsidR="00B35B82" w:rsidRDefault="00B35B82" w:rsidP="00515C55">
      <w:pPr>
        <w:autoSpaceDE w:val="0"/>
        <w:autoSpaceDN w:val="0"/>
        <w:adjustRightInd w:val="0"/>
        <w:spacing w:line="240" w:lineRule="auto"/>
        <w:rPr>
          <w:bCs/>
          <w:color w:val="000000"/>
          <w:szCs w:val="24"/>
        </w:rPr>
      </w:pPr>
    </w:p>
    <w:p w:rsidR="00B35B82" w:rsidRDefault="00B35B82" w:rsidP="00515C55">
      <w:pPr>
        <w:autoSpaceDE w:val="0"/>
        <w:autoSpaceDN w:val="0"/>
        <w:adjustRightInd w:val="0"/>
        <w:spacing w:line="240" w:lineRule="auto"/>
        <w:rPr>
          <w:bCs/>
          <w:color w:val="000000"/>
          <w:szCs w:val="24"/>
        </w:rPr>
      </w:pPr>
    </w:p>
    <w:p w:rsidR="00B35B82" w:rsidRDefault="00B35B82" w:rsidP="00515C55">
      <w:pPr>
        <w:autoSpaceDE w:val="0"/>
        <w:autoSpaceDN w:val="0"/>
        <w:adjustRightInd w:val="0"/>
        <w:spacing w:line="240" w:lineRule="auto"/>
        <w:rPr>
          <w:bCs/>
          <w:color w:val="000000"/>
          <w:szCs w:val="24"/>
        </w:rPr>
      </w:pPr>
    </w:p>
    <w:p w:rsidR="00B35B82" w:rsidRDefault="00B35B82" w:rsidP="00515C55">
      <w:pPr>
        <w:autoSpaceDE w:val="0"/>
        <w:autoSpaceDN w:val="0"/>
        <w:adjustRightInd w:val="0"/>
        <w:spacing w:line="240" w:lineRule="auto"/>
        <w:rPr>
          <w:bCs/>
          <w:color w:val="000000"/>
          <w:szCs w:val="24"/>
        </w:rPr>
      </w:pPr>
    </w:p>
    <w:p w:rsidR="00B35B82" w:rsidRDefault="00B35B82" w:rsidP="00515C55">
      <w:pPr>
        <w:autoSpaceDE w:val="0"/>
        <w:autoSpaceDN w:val="0"/>
        <w:adjustRightInd w:val="0"/>
        <w:spacing w:line="240" w:lineRule="auto"/>
        <w:rPr>
          <w:bCs/>
          <w:color w:val="000000"/>
          <w:szCs w:val="24"/>
        </w:rPr>
      </w:pPr>
    </w:p>
    <w:p w:rsidR="00515C55" w:rsidRPr="00EA1CBE" w:rsidRDefault="00FD575A" w:rsidP="002B3F18">
      <w:pPr>
        <w:pStyle w:val="Overskrift3"/>
        <w:rPr>
          <w:color w:val="auto"/>
        </w:rPr>
      </w:pPr>
      <w:bookmarkStart w:id="9" w:name="_Toc524348755"/>
      <w:r w:rsidRPr="00EA1CBE">
        <w:rPr>
          <w:color w:val="auto"/>
        </w:rPr>
        <w:lastRenderedPageBreak/>
        <w:t xml:space="preserve">3. </w:t>
      </w:r>
      <w:r w:rsidR="00515C55" w:rsidRPr="00EA1CBE">
        <w:rPr>
          <w:color w:val="auto"/>
        </w:rPr>
        <w:t>Indretning og sikkerhed</w:t>
      </w:r>
      <w:bookmarkEnd w:id="9"/>
      <w:r w:rsidR="00CD513C" w:rsidRPr="00EA1CBE">
        <w:rPr>
          <w:color w:val="auto"/>
        </w:rPr>
        <w:t xml:space="preserve"> </w:t>
      </w:r>
    </w:p>
    <w:p w:rsidR="00142114" w:rsidRDefault="00142114" w:rsidP="009F6F41">
      <w:pPr>
        <w:autoSpaceDE w:val="0"/>
        <w:autoSpaceDN w:val="0"/>
        <w:adjustRightInd w:val="0"/>
        <w:spacing w:line="240" w:lineRule="auto"/>
        <w:rPr>
          <w:bCs/>
          <w:color w:val="000000"/>
          <w:szCs w:val="24"/>
        </w:rPr>
      </w:pPr>
      <w:r>
        <w:rPr>
          <w:bCs/>
          <w:color w:val="000000"/>
          <w:szCs w:val="24"/>
        </w:rPr>
        <w:t xml:space="preserve">Afsnittet har </w:t>
      </w:r>
      <w:r w:rsidR="000E5001">
        <w:rPr>
          <w:bCs/>
          <w:color w:val="000000"/>
          <w:szCs w:val="24"/>
        </w:rPr>
        <w:t xml:space="preserve">fokus på </w:t>
      </w:r>
      <w:r w:rsidR="00515C55" w:rsidRPr="00515C55">
        <w:rPr>
          <w:bCs/>
          <w:color w:val="000000"/>
          <w:szCs w:val="24"/>
        </w:rPr>
        <w:t>en indbydende og sikker</w:t>
      </w:r>
      <w:r w:rsidR="00515C55">
        <w:rPr>
          <w:bCs/>
          <w:color w:val="000000"/>
          <w:szCs w:val="24"/>
        </w:rPr>
        <w:t xml:space="preserve"> </w:t>
      </w:r>
      <w:r w:rsidR="00515C55" w:rsidRPr="00515C55">
        <w:rPr>
          <w:bCs/>
          <w:color w:val="000000"/>
          <w:szCs w:val="24"/>
        </w:rPr>
        <w:t>indretning af de fysiske rammer for mødet med borgere</w:t>
      </w:r>
      <w:r w:rsidR="00515C55">
        <w:rPr>
          <w:bCs/>
          <w:color w:val="000000"/>
          <w:szCs w:val="24"/>
        </w:rPr>
        <w:t xml:space="preserve"> og </w:t>
      </w:r>
      <w:r w:rsidR="00B2157C">
        <w:rPr>
          <w:bCs/>
          <w:color w:val="000000"/>
          <w:szCs w:val="24"/>
        </w:rPr>
        <w:t>brugere</w:t>
      </w:r>
      <w:r>
        <w:rPr>
          <w:bCs/>
          <w:color w:val="000000"/>
          <w:szCs w:val="24"/>
        </w:rPr>
        <w:t>, da de f</w:t>
      </w:r>
      <w:r w:rsidR="009F6F41" w:rsidRPr="009F6F41">
        <w:rPr>
          <w:bCs/>
          <w:color w:val="000000"/>
          <w:szCs w:val="24"/>
        </w:rPr>
        <w:t>ysiske rammer har stor indflydelse på,</w:t>
      </w:r>
      <w:r w:rsidR="001F5AFA">
        <w:rPr>
          <w:bCs/>
          <w:color w:val="000000"/>
          <w:szCs w:val="24"/>
        </w:rPr>
        <w:t xml:space="preserve"> </w:t>
      </w:r>
      <w:r w:rsidR="009F6F41" w:rsidRPr="009F6F41">
        <w:rPr>
          <w:bCs/>
          <w:color w:val="000000"/>
          <w:szCs w:val="24"/>
        </w:rPr>
        <w:t xml:space="preserve">hvordan vi føler os tilpas. </w:t>
      </w:r>
    </w:p>
    <w:p w:rsidR="00142114" w:rsidRDefault="00142114" w:rsidP="009F6F41">
      <w:pPr>
        <w:autoSpaceDE w:val="0"/>
        <w:autoSpaceDN w:val="0"/>
        <w:adjustRightInd w:val="0"/>
        <w:spacing w:line="240" w:lineRule="auto"/>
        <w:rPr>
          <w:bCs/>
          <w:color w:val="000000"/>
          <w:szCs w:val="24"/>
        </w:rPr>
      </w:pPr>
    </w:p>
    <w:p w:rsidR="009F6F41" w:rsidRDefault="009F6F41" w:rsidP="009F6F41">
      <w:pPr>
        <w:autoSpaceDE w:val="0"/>
        <w:autoSpaceDN w:val="0"/>
        <w:adjustRightInd w:val="0"/>
        <w:spacing w:line="240" w:lineRule="auto"/>
        <w:rPr>
          <w:bCs/>
          <w:color w:val="000000"/>
          <w:szCs w:val="24"/>
        </w:rPr>
      </w:pPr>
      <w:r w:rsidRPr="009F6F41">
        <w:rPr>
          <w:bCs/>
          <w:color w:val="000000"/>
          <w:szCs w:val="24"/>
        </w:rPr>
        <w:t>Indbydende omgivelser</w:t>
      </w:r>
      <w:r>
        <w:rPr>
          <w:bCs/>
          <w:color w:val="000000"/>
          <w:szCs w:val="24"/>
        </w:rPr>
        <w:t xml:space="preserve"> </w:t>
      </w:r>
      <w:r w:rsidRPr="009F6F41">
        <w:rPr>
          <w:bCs/>
          <w:color w:val="000000"/>
          <w:szCs w:val="24"/>
        </w:rPr>
        <w:t>kan være med til at dæmpe konflikter</w:t>
      </w:r>
      <w:r>
        <w:rPr>
          <w:bCs/>
          <w:color w:val="000000"/>
          <w:szCs w:val="24"/>
        </w:rPr>
        <w:t xml:space="preserve"> </w:t>
      </w:r>
      <w:r w:rsidRPr="009F6F41">
        <w:rPr>
          <w:bCs/>
          <w:color w:val="000000"/>
          <w:szCs w:val="24"/>
        </w:rPr>
        <w:t>og forebygge vold. Lokalerne og de fysiske rammer på arbejdspladsen</w:t>
      </w:r>
      <w:r>
        <w:rPr>
          <w:bCs/>
          <w:color w:val="000000"/>
          <w:szCs w:val="24"/>
        </w:rPr>
        <w:t xml:space="preserve"> </w:t>
      </w:r>
      <w:r w:rsidRPr="009F6F41">
        <w:rPr>
          <w:bCs/>
          <w:color w:val="000000"/>
          <w:szCs w:val="24"/>
        </w:rPr>
        <w:t>skal tilgodese to forhold: Borgeren skal føle sig</w:t>
      </w:r>
      <w:r w:rsidR="000E5001">
        <w:rPr>
          <w:bCs/>
          <w:color w:val="000000"/>
          <w:szCs w:val="24"/>
        </w:rPr>
        <w:t xml:space="preserve"> </w:t>
      </w:r>
      <w:r w:rsidRPr="009F6F41">
        <w:rPr>
          <w:bCs/>
          <w:color w:val="000000"/>
          <w:szCs w:val="24"/>
        </w:rPr>
        <w:t>velkommen og godt modtaget, og medarbejderne</w:t>
      </w:r>
      <w:r>
        <w:rPr>
          <w:bCs/>
          <w:color w:val="000000"/>
          <w:szCs w:val="24"/>
        </w:rPr>
        <w:t xml:space="preserve"> </w:t>
      </w:r>
      <w:r w:rsidRPr="009F6F41">
        <w:rPr>
          <w:bCs/>
          <w:color w:val="000000"/>
          <w:szCs w:val="24"/>
        </w:rPr>
        <w:t>skal kunne føle sig sikre og trygge i udførelsen af</w:t>
      </w:r>
      <w:r w:rsidR="000E5001">
        <w:rPr>
          <w:bCs/>
          <w:color w:val="000000"/>
          <w:szCs w:val="24"/>
        </w:rPr>
        <w:t xml:space="preserve"> </w:t>
      </w:r>
      <w:r w:rsidRPr="009F6F41">
        <w:rPr>
          <w:bCs/>
          <w:color w:val="000000"/>
          <w:szCs w:val="24"/>
        </w:rPr>
        <w:t>arbejdet.</w:t>
      </w:r>
      <w:r>
        <w:rPr>
          <w:bCs/>
          <w:color w:val="000000"/>
          <w:szCs w:val="24"/>
        </w:rPr>
        <w:t xml:space="preserve"> </w:t>
      </w:r>
      <w:r w:rsidR="00142114">
        <w:rPr>
          <w:bCs/>
          <w:color w:val="000000"/>
          <w:szCs w:val="24"/>
        </w:rPr>
        <w:t>Når der indrettes, kan man med fordel medtænke følgende parametre:</w:t>
      </w:r>
    </w:p>
    <w:p w:rsidR="009F6F41" w:rsidRPr="009F6F41" w:rsidRDefault="009F6F41" w:rsidP="009F6F41">
      <w:pPr>
        <w:autoSpaceDE w:val="0"/>
        <w:autoSpaceDN w:val="0"/>
        <w:adjustRightInd w:val="0"/>
        <w:spacing w:line="240" w:lineRule="auto"/>
        <w:rPr>
          <w:bCs/>
          <w:color w:val="000000"/>
          <w:szCs w:val="24"/>
        </w:rPr>
      </w:pPr>
    </w:p>
    <w:p w:rsidR="009F6F41" w:rsidRPr="00FD575A" w:rsidRDefault="009F6F41" w:rsidP="009F6F41">
      <w:pPr>
        <w:pStyle w:val="Listeafsnit"/>
        <w:numPr>
          <w:ilvl w:val="0"/>
          <w:numId w:val="7"/>
        </w:numPr>
        <w:autoSpaceDE w:val="0"/>
        <w:autoSpaceDN w:val="0"/>
        <w:adjustRightInd w:val="0"/>
        <w:spacing w:line="240" w:lineRule="auto"/>
        <w:rPr>
          <w:rFonts w:ascii="Times New Roman" w:hAnsi="Times New Roman"/>
          <w:bCs/>
          <w:color w:val="000000"/>
          <w:sz w:val="24"/>
          <w:szCs w:val="24"/>
        </w:rPr>
      </w:pPr>
      <w:r w:rsidRPr="00FD575A">
        <w:rPr>
          <w:rFonts w:ascii="Times New Roman" w:hAnsi="Times New Roman"/>
          <w:bCs/>
          <w:color w:val="000000"/>
          <w:sz w:val="24"/>
          <w:szCs w:val="24"/>
        </w:rPr>
        <w:t xml:space="preserve">Arbejdspladsens kerneopgave: </w:t>
      </w:r>
      <w:r w:rsidR="00C74591">
        <w:rPr>
          <w:rFonts w:ascii="Times New Roman" w:hAnsi="Times New Roman"/>
          <w:bCs/>
          <w:color w:val="000000"/>
          <w:sz w:val="24"/>
          <w:szCs w:val="24"/>
        </w:rPr>
        <w:t>S</w:t>
      </w:r>
      <w:r w:rsidRPr="00FD575A">
        <w:rPr>
          <w:rFonts w:ascii="Times New Roman" w:hAnsi="Times New Roman"/>
          <w:bCs/>
          <w:color w:val="000000"/>
          <w:sz w:val="24"/>
          <w:szCs w:val="24"/>
        </w:rPr>
        <w:t>ervice, sagsbehandling eller andet.</w:t>
      </w:r>
    </w:p>
    <w:p w:rsidR="009F6F41" w:rsidRPr="00FD575A" w:rsidRDefault="00C74591" w:rsidP="009F6F41">
      <w:pPr>
        <w:pStyle w:val="Listeafsnit"/>
        <w:numPr>
          <w:ilvl w:val="0"/>
          <w:numId w:val="7"/>
        </w:numPr>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Borge</w:t>
      </w:r>
      <w:r w:rsidR="009F6F41" w:rsidRPr="00FD575A">
        <w:rPr>
          <w:rFonts w:ascii="Times New Roman" w:hAnsi="Times New Roman"/>
          <w:bCs/>
          <w:color w:val="000000"/>
          <w:sz w:val="24"/>
          <w:szCs w:val="24"/>
        </w:rPr>
        <w:t>rnes/b</w:t>
      </w:r>
      <w:r>
        <w:rPr>
          <w:rFonts w:ascii="Times New Roman" w:hAnsi="Times New Roman"/>
          <w:bCs/>
          <w:color w:val="000000"/>
          <w:sz w:val="24"/>
          <w:szCs w:val="24"/>
        </w:rPr>
        <w:t>ru</w:t>
      </w:r>
      <w:r w:rsidR="009F6F41" w:rsidRPr="00FD575A">
        <w:rPr>
          <w:rFonts w:ascii="Times New Roman" w:hAnsi="Times New Roman"/>
          <w:bCs/>
          <w:color w:val="000000"/>
          <w:sz w:val="24"/>
          <w:szCs w:val="24"/>
        </w:rPr>
        <w:t>gernes situation, mulige reaktionsmønstre mv.</w:t>
      </w:r>
    </w:p>
    <w:p w:rsidR="009F6F41" w:rsidRPr="00FD575A" w:rsidRDefault="009F6F41" w:rsidP="009F6F41">
      <w:pPr>
        <w:pStyle w:val="Listeafsnit"/>
        <w:numPr>
          <w:ilvl w:val="0"/>
          <w:numId w:val="7"/>
        </w:numPr>
        <w:autoSpaceDE w:val="0"/>
        <w:autoSpaceDN w:val="0"/>
        <w:adjustRightInd w:val="0"/>
        <w:spacing w:line="240" w:lineRule="auto"/>
        <w:rPr>
          <w:rFonts w:ascii="Times New Roman" w:hAnsi="Times New Roman"/>
          <w:bCs/>
          <w:color w:val="000000"/>
          <w:sz w:val="24"/>
          <w:szCs w:val="24"/>
        </w:rPr>
      </w:pPr>
      <w:r w:rsidRPr="00FD575A">
        <w:rPr>
          <w:rFonts w:ascii="Times New Roman" w:hAnsi="Times New Roman"/>
          <w:bCs/>
          <w:color w:val="000000"/>
          <w:sz w:val="24"/>
          <w:szCs w:val="24"/>
        </w:rPr>
        <w:t>Karakteren, alvoren og hyppigheden af den vold, der kan forekomme.</w:t>
      </w:r>
    </w:p>
    <w:p w:rsidR="009F6F41" w:rsidRDefault="009F6F41" w:rsidP="009F6F41">
      <w:pPr>
        <w:pStyle w:val="Listeafsnit"/>
        <w:numPr>
          <w:ilvl w:val="0"/>
          <w:numId w:val="7"/>
        </w:numPr>
        <w:autoSpaceDE w:val="0"/>
        <w:autoSpaceDN w:val="0"/>
        <w:adjustRightInd w:val="0"/>
        <w:spacing w:line="240" w:lineRule="auto"/>
        <w:rPr>
          <w:rFonts w:ascii="Times New Roman" w:hAnsi="Times New Roman"/>
          <w:bCs/>
          <w:color w:val="000000"/>
          <w:sz w:val="24"/>
          <w:szCs w:val="24"/>
        </w:rPr>
      </w:pPr>
      <w:r w:rsidRPr="00FD575A">
        <w:rPr>
          <w:rFonts w:ascii="Times New Roman" w:hAnsi="Times New Roman"/>
          <w:bCs/>
          <w:color w:val="000000"/>
          <w:sz w:val="24"/>
          <w:szCs w:val="24"/>
        </w:rPr>
        <w:t>Indbydende og sikker indretning</w:t>
      </w:r>
      <w:r w:rsidR="000E5001">
        <w:rPr>
          <w:rFonts w:ascii="Times New Roman" w:hAnsi="Times New Roman"/>
          <w:bCs/>
          <w:color w:val="000000"/>
          <w:sz w:val="24"/>
          <w:szCs w:val="24"/>
        </w:rPr>
        <w:t xml:space="preserve"> </w:t>
      </w:r>
      <w:r w:rsidR="000E5001" w:rsidRPr="000E5001">
        <w:rPr>
          <w:rFonts w:ascii="Times New Roman" w:hAnsi="Times New Roman"/>
          <w:bCs/>
          <w:color w:val="000000"/>
          <w:sz w:val="24"/>
          <w:szCs w:val="24"/>
        </w:rPr>
        <w:t>med god plads, lys og luft</w:t>
      </w:r>
      <w:r w:rsidR="000E5001">
        <w:rPr>
          <w:rFonts w:ascii="Times New Roman" w:hAnsi="Times New Roman"/>
          <w:bCs/>
          <w:color w:val="000000"/>
          <w:sz w:val="24"/>
          <w:szCs w:val="24"/>
        </w:rPr>
        <w:t xml:space="preserve"> og de nødvendige flugtveje.</w:t>
      </w:r>
    </w:p>
    <w:p w:rsidR="000E5001" w:rsidRPr="00FD575A" w:rsidRDefault="000E5001" w:rsidP="000E5001">
      <w:pPr>
        <w:pStyle w:val="Listeafsnit"/>
        <w:autoSpaceDE w:val="0"/>
        <w:autoSpaceDN w:val="0"/>
        <w:adjustRightInd w:val="0"/>
        <w:spacing w:line="240" w:lineRule="auto"/>
        <w:rPr>
          <w:rFonts w:ascii="Times New Roman" w:hAnsi="Times New Roman"/>
          <w:bCs/>
          <w:color w:val="000000"/>
          <w:sz w:val="24"/>
          <w:szCs w:val="24"/>
        </w:rPr>
      </w:pPr>
    </w:p>
    <w:p w:rsidR="009F6F41" w:rsidRDefault="000E5001" w:rsidP="009F6F41">
      <w:pPr>
        <w:autoSpaceDE w:val="0"/>
        <w:autoSpaceDN w:val="0"/>
        <w:adjustRightInd w:val="0"/>
        <w:spacing w:line="240" w:lineRule="auto"/>
        <w:rPr>
          <w:bCs/>
          <w:color w:val="000000"/>
          <w:szCs w:val="24"/>
        </w:rPr>
      </w:pPr>
      <w:r>
        <w:rPr>
          <w:bCs/>
          <w:color w:val="000000"/>
          <w:szCs w:val="24"/>
        </w:rPr>
        <w:t>N</w:t>
      </w:r>
      <w:r w:rsidR="009F6F41" w:rsidRPr="009F6F41">
        <w:rPr>
          <w:bCs/>
          <w:color w:val="000000"/>
          <w:szCs w:val="24"/>
        </w:rPr>
        <w:t>ogle arbejdspladser må vælge at</w:t>
      </w:r>
      <w:r w:rsidR="009F6F41">
        <w:rPr>
          <w:bCs/>
          <w:color w:val="000000"/>
          <w:szCs w:val="24"/>
        </w:rPr>
        <w:t xml:space="preserve"> </w:t>
      </w:r>
      <w:r w:rsidR="009F6F41" w:rsidRPr="009F6F41">
        <w:rPr>
          <w:bCs/>
          <w:color w:val="000000"/>
          <w:szCs w:val="24"/>
        </w:rPr>
        <w:t>træffe ret omfattende hensyn til medarbejdernes</w:t>
      </w:r>
      <w:r w:rsidR="009F6F41">
        <w:rPr>
          <w:bCs/>
          <w:color w:val="000000"/>
          <w:szCs w:val="24"/>
        </w:rPr>
        <w:t xml:space="preserve"> </w:t>
      </w:r>
      <w:r w:rsidR="009F6F41" w:rsidRPr="009F6F41">
        <w:rPr>
          <w:bCs/>
          <w:color w:val="000000"/>
          <w:szCs w:val="24"/>
        </w:rPr>
        <w:t>sikkerhed og arbejdsmiljø, når de indretter eller ændrer</w:t>
      </w:r>
      <w:r w:rsidR="009F6F41">
        <w:rPr>
          <w:bCs/>
          <w:color w:val="000000"/>
          <w:szCs w:val="24"/>
        </w:rPr>
        <w:t xml:space="preserve"> </w:t>
      </w:r>
      <w:r w:rsidR="009F6F41" w:rsidRPr="009F6F41">
        <w:rPr>
          <w:bCs/>
          <w:color w:val="000000"/>
          <w:szCs w:val="24"/>
        </w:rPr>
        <w:t>de fysiske rammer, mens andre kan nøjes med</w:t>
      </w:r>
      <w:r w:rsidR="009F6F41">
        <w:rPr>
          <w:bCs/>
          <w:color w:val="000000"/>
          <w:szCs w:val="24"/>
        </w:rPr>
        <w:t xml:space="preserve"> </w:t>
      </w:r>
      <w:r w:rsidR="009F6F41" w:rsidRPr="009F6F41">
        <w:rPr>
          <w:bCs/>
          <w:color w:val="000000"/>
          <w:szCs w:val="24"/>
        </w:rPr>
        <w:t>at tage nogle simple forholdsregler.</w:t>
      </w:r>
      <w:r w:rsidR="009F6F41">
        <w:rPr>
          <w:bCs/>
          <w:color w:val="000000"/>
          <w:szCs w:val="24"/>
        </w:rPr>
        <w:t xml:space="preserve"> </w:t>
      </w:r>
      <w:r w:rsidR="009F6F41" w:rsidRPr="009F6F41">
        <w:rPr>
          <w:bCs/>
          <w:color w:val="000000"/>
          <w:szCs w:val="24"/>
        </w:rPr>
        <w:t>Skal man som sagsbehandler udøve myndighed over</w:t>
      </w:r>
      <w:r w:rsidR="009F6F41">
        <w:rPr>
          <w:bCs/>
          <w:color w:val="000000"/>
          <w:szCs w:val="24"/>
        </w:rPr>
        <w:t xml:space="preserve"> </w:t>
      </w:r>
      <w:r w:rsidR="009F6F41" w:rsidRPr="009F6F41">
        <w:rPr>
          <w:bCs/>
          <w:color w:val="000000"/>
          <w:szCs w:val="24"/>
        </w:rPr>
        <w:t>for en borger, og mødet foregår på et kontor eller i et</w:t>
      </w:r>
      <w:r w:rsidR="009F6F41">
        <w:rPr>
          <w:bCs/>
          <w:color w:val="000000"/>
          <w:szCs w:val="24"/>
        </w:rPr>
        <w:t xml:space="preserve"> </w:t>
      </w:r>
      <w:r w:rsidR="009F6F41" w:rsidRPr="009F6F41">
        <w:rPr>
          <w:bCs/>
          <w:color w:val="000000"/>
          <w:szCs w:val="24"/>
        </w:rPr>
        <w:t xml:space="preserve">mødelokale, skal der være flugtvej både til </w:t>
      </w:r>
      <w:r w:rsidR="009F6F41">
        <w:rPr>
          <w:bCs/>
          <w:color w:val="000000"/>
          <w:szCs w:val="24"/>
        </w:rPr>
        <w:t>m</w:t>
      </w:r>
      <w:r w:rsidR="009F6F41" w:rsidRPr="009F6F41">
        <w:rPr>
          <w:bCs/>
          <w:color w:val="000000"/>
          <w:szCs w:val="24"/>
        </w:rPr>
        <w:t>edarbejder</w:t>
      </w:r>
      <w:r w:rsidR="009F6F41">
        <w:rPr>
          <w:bCs/>
          <w:color w:val="000000"/>
          <w:szCs w:val="24"/>
        </w:rPr>
        <w:t xml:space="preserve"> </w:t>
      </w:r>
      <w:r w:rsidR="009F6F41" w:rsidRPr="009F6F41">
        <w:rPr>
          <w:bCs/>
          <w:color w:val="000000"/>
          <w:szCs w:val="24"/>
        </w:rPr>
        <w:t>og borger, som så lettere kan ”gå i vrede” i</w:t>
      </w:r>
      <w:r w:rsidR="009F6F41">
        <w:rPr>
          <w:bCs/>
          <w:color w:val="000000"/>
          <w:szCs w:val="24"/>
        </w:rPr>
        <w:t xml:space="preserve"> </w:t>
      </w:r>
      <w:r w:rsidR="009F6F41" w:rsidRPr="009F6F41">
        <w:rPr>
          <w:bCs/>
          <w:color w:val="000000"/>
          <w:szCs w:val="24"/>
        </w:rPr>
        <w:t>stedet for at gribe til vold.</w:t>
      </w:r>
      <w:r w:rsidR="009F6F41">
        <w:rPr>
          <w:bCs/>
          <w:color w:val="000000"/>
          <w:szCs w:val="24"/>
        </w:rPr>
        <w:t xml:space="preserve"> </w:t>
      </w:r>
      <w:r w:rsidR="009F6F41" w:rsidRPr="009F6F41">
        <w:rPr>
          <w:bCs/>
          <w:color w:val="000000"/>
          <w:szCs w:val="24"/>
        </w:rPr>
        <w:t>Det er desuden en god ide at overveje på den enkelte</w:t>
      </w:r>
      <w:r w:rsidR="009F6F41">
        <w:rPr>
          <w:bCs/>
          <w:color w:val="000000"/>
          <w:szCs w:val="24"/>
        </w:rPr>
        <w:t xml:space="preserve"> </w:t>
      </w:r>
      <w:r w:rsidR="009F6F41" w:rsidRPr="009F6F41">
        <w:rPr>
          <w:bCs/>
          <w:color w:val="000000"/>
          <w:szCs w:val="24"/>
        </w:rPr>
        <w:t>arbejdsplads, i hvor høj grad fx følgende tiltag</w:t>
      </w:r>
      <w:r w:rsidR="009F6F41">
        <w:rPr>
          <w:bCs/>
          <w:color w:val="000000"/>
          <w:szCs w:val="24"/>
        </w:rPr>
        <w:t xml:space="preserve"> </w:t>
      </w:r>
      <w:r w:rsidR="009F6F41" w:rsidRPr="009F6F41">
        <w:rPr>
          <w:bCs/>
          <w:color w:val="000000"/>
          <w:szCs w:val="24"/>
        </w:rPr>
        <w:t>er relevante og nødvendige:</w:t>
      </w:r>
      <w:r w:rsidR="009F6F41">
        <w:rPr>
          <w:bCs/>
          <w:color w:val="000000"/>
          <w:szCs w:val="24"/>
        </w:rPr>
        <w:t xml:space="preserve"> </w:t>
      </w:r>
    </w:p>
    <w:p w:rsidR="009F6F41" w:rsidRPr="009F6F41" w:rsidRDefault="009F6F41" w:rsidP="009F6F41">
      <w:pPr>
        <w:autoSpaceDE w:val="0"/>
        <w:autoSpaceDN w:val="0"/>
        <w:adjustRightInd w:val="0"/>
        <w:spacing w:line="240" w:lineRule="auto"/>
        <w:rPr>
          <w:bCs/>
          <w:color w:val="000000"/>
          <w:szCs w:val="24"/>
        </w:rPr>
      </w:pPr>
    </w:p>
    <w:p w:rsidR="009F6F41" w:rsidRPr="00FD575A" w:rsidRDefault="009F6F41" w:rsidP="009F6F41">
      <w:pPr>
        <w:pStyle w:val="Listeafsnit"/>
        <w:numPr>
          <w:ilvl w:val="0"/>
          <w:numId w:val="8"/>
        </w:numPr>
        <w:autoSpaceDE w:val="0"/>
        <w:autoSpaceDN w:val="0"/>
        <w:adjustRightInd w:val="0"/>
        <w:spacing w:line="240" w:lineRule="auto"/>
        <w:rPr>
          <w:rFonts w:ascii="Times New Roman" w:hAnsi="Times New Roman"/>
          <w:bCs/>
          <w:color w:val="000000"/>
          <w:sz w:val="24"/>
          <w:szCs w:val="24"/>
        </w:rPr>
      </w:pPr>
      <w:r w:rsidRPr="00FD575A">
        <w:rPr>
          <w:rFonts w:ascii="Times New Roman" w:hAnsi="Times New Roman"/>
          <w:bCs/>
          <w:color w:val="000000"/>
          <w:sz w:val="24"/>
          <w:szCs w:val="24"/>
        </w:rPr>
        <w:t>Skal løse genstande som fx potteplanter, brevåbnere, vaser mv. fjernes, så de ikke bliver brugt som kasteskyts?</w:t>
      </w:r>
    </w:p>
    <w:p w:rsidR="009F6F41" w:rsidRPr="00FD575A" w:rsidRDefault="009F6F41" w:rsidP="009F6F41">
      <w:pPr>
        <w:pStyle w:val="Listeafsnit"/>
        <w:numPr>
          <w:ilvl w:val="0"/>
          <w:numId w:val="8"/>
        </w:numPr>
        <w:autoSpaceDE w:val="0"/>
        <w:autoSpaceDN w:val="0"/>
        <w:adjustRightInd w:val="0"/>
        <w:spacing w:line="240" w:lineRule="auto"/>
        <w:rPr>
          <w:rFonts w:ascii="Times New Roman" w:hAnsi="Times New Roman"/>
          <w:bCs/>
          <w:color w:val="000000"/>
          <w:sz w:val="24"/>
          <w:szCs w:val="24"/>
        </w:rPr>
      </w:pPr>
      <w:r w:rsidRPr="00FD575A">
        <w:rPr>
          <w:rFonts w:ascii="Times New Roman" w:hAnsi="Times New Roman"/>
          <w:bCs/>
          <w:color w:val="000000"/>
          <w:sz w:val="24"/>
          <w:szCs w:val="24"/>
        </w:rPr>
        <w:t>Er der brug for afskærmning mellem medarbejder og borger/</w:t>
      </w:r>
      <w:r w:rsidR="00C74591">
        <w:rPr>
          <w:rFonts w:ascii="Times New Roman" w:hAnsi="Times New Roman"/>
          <w:bCs/>
          <w:color w:val="000000"/>
          <w:sz w:val="24"/>
          <w:szCs w:val="24"/>
        </w:rPr>
        <w:t>bruger</w:t>
      </w:r>
      <w:r w:rsidRPr="00FD575A">
        <w:rPr>
          <w:rFonts w:ascii="Times New Roman" w:hAnsi="Times New Roman"/>
          <w:bCs/>
          <w:color w:val="000000"/>
          <w:sz w:val="24"/>
          <w:szCs w:val="24"/>
        </w:rPr>
        <w:t>, fx i form af en skranke eller en glasplade?</w:t>
      </w:r>
    </w:p>
    <w:p w:rsidR="009F6F41" w:rsidRPr="00FD575A" w:rsidRDefault="009F6F41" w:rsidP="009F6F41">
      <w:pPr>
        <w:pStyle w:val="Listeafsnit"/>
        <w:numPr>
          <w:ilvl w:val="0"/>
          <w:numId w:val="8"/>
        </w:numPr>
        <w:autoSpaceDE w:val="0"/>
        <w:autoSpaceDN w:val="0"/>
        <w:adjustRightInd w:val="0"/>
        <w:spacing w:line="240" w:lineRule="auto"/>
        <w:rPr>
          <w:rFonts w:ascii="Times New Roman" w:hAnsi="Times New Roman"/>
          <w:bCs/>
          <w:color w:val="000000"/>
          <w:sz w:val="24"/>
          <w:szCs w:val="24"/>
        </w:rPr>
      </w:pPr>
      <w:r w:rsidRPr="00FD575A">
        <w:rPr>
          <w:rFonts w:ascii="Times New Roman" w:hAnsi="Times New Roman"/>
          <w:bCs/>
          <w:color w:val="000000"/>
          <w:sz w:val="24"/>
          <w:szCs w:val="24"/>
        </w:rPr>
        <w:t>Skal private billeder på vægge og opslagstavler fjernes, så det ikke er muligt fx at identificere og true de ansattes familie</w:t>
      </w:r>
      <w:r w:rsidR="00C74591">
        <w:rPr>
          <w:rFonts w:ascii="Times New Roman" w:hAnsi="Times New Roman"/>
          <w:bCs/>
          <w:color w:val="000000"/>
          <w:sz w:val="24"/>
          <w:szCs w:val="24"/>
        </w:rPr>
        <w:t>r</w:t>
      </w:r>
      <w:r w:rsidRPr="00FD575A">
        <w:rPr>
          <w:rFonts w:ascii="Times New Roman" w:hAnsi="Times New Roman"/>
          <w:bCs/>
          <w:color w:val="000000"/>
          <w:sz w:val="24"/>
          <w:szCs w:val="24"/>
        </w:rPr>
        <w:t>?</w:t>
      </w:r>
    </w:p>
    <w:p w:rsidR="009F6F41" w:rsidRPr="00FD575A" w:rsidRDefault="009F6F41" w:rsidP="009F6F41">
      <w:pPr>
        <w:pStyle w:val="Listeafsnit"/>
        <w:numPr>
          <w:ilvl w:val="0"/>
          <w:numId w:val="8"/>
        </w:numPr>
        <w:autoSpaceDE w:val="0"/>
        <w:autoSpaceDN w:val="0"/>
        <w:adjustRightInd w:val="0"/>
        <w:spacing w:line="240" w:lineRule="auto"/>
        <w:rPr>
          <w:rFonts w:ascii="Times New Roman" w:hAnsi="Times New Roman"/>
          <w:bCs/>
          <w:color w:val="000000"/>
          <w:sz w:val="24"/>
          <w:szCs w:val="24"/>
        </w:rPr>
      </w:pPr>
      <w:r w:rsidRPr="00FD575A">
        <w:rPr>
          <w:rFonts w:ascii="Times New Roman" w:hAnsi="Times New Roman"/>
          <w:bCs/>
          <w:color w:val="000000"/>
          <w:sz w:val="24"/>
          <w:szCs w:val="24"/>
        </w:rPr>
        <w:t>Skal skrive- eller mødebordet være så bredt, at borgeren/kunden ikke kan slå medarbejderen hen over bordet?</w:t>
      </w:r>
    </w:p>
    <w:p w:rsidR="00515C55" w:rsidRDefault="00515C55" w:rsidP="00515C55">
      <w:pPr>
        <w:autoSpaceDE w:val="0"/>
        <w:autoSpaceDN w:val="0"/>
        <w:adjustRightInd w:val="0"/>
        <w:spacing w:line="240" w:lineRule="auto"/>
        <w:rPr>
          <w:bCs/>
          <w:color w:val="000000"/>
          <w:szCs w:val="24"/>
        </w:rPr>
      </w:pPr>
    </w:p>
    <w:p w:rsidR="00B3562D" w:rsidRPr="00EA1CBE" w:rsidRDefault="00B3562D" w:rsidP="00B3562D">
      <w:pPr>
        <w:rPr>
          <w:rFonts w:ascii="Cambria" w:hAnsi="Cambria"/>
          <w:b/>
          <w:szCs w:val="24"/>
        </w:rPr>
      </w:pPr>
      <w:r w:rsidRPr="00EA1CBE">
        <w:rPr>
          <w:rFonts w:ascii="Cambria" w:hAnsi="Cambria"/>
          <w:b/>
          <w:szCs w:val="24"/>
        </w:rPr>
        <w:t>Om tekniske sikkerhed</w:t>
      </w:r>
      <w:r w:rsidR="005C684E" w:rsidRPr="00EA1CBE">
        <w:rPr>
          <w:rFonts w:ascii="Cambria" w:hAnsi="Cambria"/>
          <w:b/>
          <w:szCs w:val="24"/>
        </w:rPr>
        <w:t>s</w:t>
      </w:r>
      <w:r w:rsidRPr="00EA1CBE">
        <w:rPr>
          <w:rFonts w:ascii="Cambria" w:hAnsi="Cambria"/>
          <w:b/>
          <w:szCs w:val="24"/>
        </w:rPr>
        <w:t>foranstaltninger</w:t>
      </w:r>
    </w:p>
    <w:p w:rsidR="00B3562D" w:rsidRDefault="00B3562D" w:rsidP="00B3562D">
      <w:pPr>
        <w:pStyle w:val="Listeafsnit"/>
        <w:ind w:left="0"/>
        <w:jc w:val="both"/>
        <w:rPr>
          <w:rFonts w:ascii="Times New Roman" w:hAnsi="Times New Roman"/>
          <w:sz w:val="24"/>
          <w:szCs w:val="24"/>
        </w:rPr>
      </w:pPr>
      <w:r w:rsidRPr="00B3562D">
        <w:rPr>
          <w:rFonts w:ascii="Times New Roman" w:hAnsi="Times New Roman"/>
          <w:sz w:val="24"/>
          <w:szCs w:val="24"/>
        </w:rPr>
        <w:t>Ishøj Kommune gør brug af en række tekniske foranstaltninger</w:t>
      </w:r>
      <w:r>
        <w:rPr>
          <w:rFonts w:ascii="Times New Roman" w:hAnsi="Times New Roman"/>
          <w:sz w:val="24"/>
          <w:szCs w:val="24"/>
        </w:rPr>
        <w:t xml:space="preserve"> som fx alarmer eller overvågning</w:t>
      </w:r>
      <w:r w:rsidRPr="00B3562D">
        <w:rPr>
          <w:rFonts w:ascii="Times New Roman" w:hAnsi="Times New Roman"/>
          <w:sz w:val="24"/>
          <w:szCs w:val="24"/>
        </w:rPr>
        <w:t>, der har til formål at højne medarbejdernes sikkerhed. Disse foranstaltninger må alene betragtes som et supplement, idet medarbejderens imødekommende og professionelle adfærd er det vigtigste værn mod vold og trusler.</w:t>
      </w:r>
    </w:p>
    <w:p w:rsidR="00B3562D" w:rsidRPr="00B3562D" w:rsidRDefault="00B3562D" w:rsidP="00B3562D">
      <w:pPr>
        <w:pStyle w:val="Listeafsnit"/>
        <w:ind w:left="0"/>
        <w:jc w:val="both"/>
        <w:rPr>
          <w:rFonts w:ascii="Times New Roman" w:hAnsi="Times New Roman"/>
          <w:sz w:val="24"/>
          <w:szCs w:val="24"/>
        </w:rPr>
      </w:pPr>
      <w:r>
        <w:rPr>
          <w:rFonts w:ascii="Times New Roman" w:hAnsi="Times New Roman"/>
          <w:sz w:val="24"/>
          <w:szCs w:val="24"/>
        </w:rPr>
        <w:t>Såfremt det enkelte center eller afdeling mener, at de har behov for yderligere sikring k</w:t>
      </w:r>
      <w:r w:rsidR="00537C15">
        <w:rPr>
          <w:rFonts w:ascii="Times New Roman" w:hAnsi="Times New Roman"/>
          <w:sz w:val="24"/>
          <w:szCs w:val="24"/>
        </w:rPr>
        <w:t>ontaktes</w:t>
      </w:r>
      <w:r>
        <w:rPr>
          <w:rFonts w:ascii="Times New Roman" w:hAnsi="Times New Roman"/>
          <w:sz w:val="24"/>
          <w:szCs w:val="24"/>
        </w:rPr>
        <w:t xml:space="preserve"> C</w:t>
      </w:r>
      <w:r w:rsidR="00142114">
        <w:rPr>
          <w:rFonts w:ascii="Times New Roman" w:hAnsi="Times New Roman"/>
          <w:sz w:val="24"/>
          <w:szCs w:val="24"/>
        </w:rPr>
        <w:t xml:space="preserve">enter for </w:t>
      </w:r>
      <w:r w:rsidR="00537C15">
        <w:rPr>
          <w:rFonts w:ascii="Times New Roman" w:hAnsi="Times New Roman"/>
          <w:sz w:val="24"/>
          <w:szCs w:val="24"/>
        </w:rPr>
        <w:t>E</w:t>
      </w:r>
      <w:r w:rsidR="00142114">
        <w:rPr>
          <w:rFonts w:ascii="Times New Roman" w:hAnsi="Times New Roman"/>
          <w:sz w:val="24"/>
          <w:szCs w:val="24"/>
        </w:rPr>
        <w:t xml:space="preserve">jendomme og </w:t>
      </w:r>
      <w:r w:rsidR="00537C15">
        <w:rPr>
          <w:rFonts w:ascii="Times New Roman" w:hAnsi="Times New Roman"/>
          <w:sz w:val="24"/>
          <w:szCs w:val="24"/>
        </w:rPr>
        <w:t>B</w:t>
      </w:r>
      <w:r w:rsidR="00142114">
        <w:rPr>
          <w:rFonts w:ascii="Times New Roman" w:hAnsi="Times New Roman"/>
          <w:sz w:val="24"/>
          <w:szCs w:val="24"/>
        </w:rPr>
        <w:t>yggesager</w:t>
      </w:r>
      <w:r w:rsidR="00537C15">
        <w:rPr>
          <w:rFonts w:ascii="Times New Roman" w:hAnsi="Times New Roman"/>
          <w:sz w:val="24"/>
          <w:szCs w:val="24"/>
        </w:rPr>
        <w:t xml:space="preserve"> – Forsikring &amp; Risikostyring.</w:t>
      </w:r>
      <w:r>
        <w:rPr>
          <w:rFonts w:ascii="Times New Roman" w:hAnsi="Times New Roman"/>
          <w:sz w:val="24"/>
          <w:szCs w:val="24"/>
        </w:rPr>
        <w:t xml:space="preserve"> </w:t>
      </w:r>
    </w:p>
    <w:p w:rsidR="00B3562D" w:rsidRPr="00B3562D" w:rsidRDefault="00B3562D" w:rsidP="00B3562D">
      <w:pPr>
        <w:pStyle w:val="Listeafsnit"/>
        <w:ind w:left="0"/>
        <w:jc w:val="both"/>
        <w:rPr>
          <w:rFonts w:ascii="Times New Roman" w:hAnsi="Times New Roman"/>
          <w:sz w:val="24"/>
          <w:szCs w:val="24"/>
        </w:rPr>
      </w:pPr>
    </w:p>
    <w:p w:rsidR="00515C55" w:rsidRPr="00EA1CBE" w:rsidRDefault="00FD575A" w:rsidP="002B3F18">
      <w:pPr>
        <w:pStyle w:val="Overskrift3"/>
        <w:rPr>
          <w:color w:val="auto"/>
        </w:rPr>
      </w:pPr>
      <w:bookmarkStart w:id="10" w:name="_Toc524348756"/>
      <w:r w:rsidRPr="00EA1CBE">
        <w:rPr>
          <w:color w:val="auto"/>
        </w:rPr>
        <w:t xml:space="preserve">4. </w:t>
      </w:r>
      <w:r w:rsidR="00515C55" w:rsidRPr="00EA1CBE">
        <w:rPr>
          <w:color w:val="auto"/>
        </w:rPr>
        <w:t>Arbejdets organisering</w:t>
      </w:r>
      <w:bookmarkEnd w:id="10"/>
    </w:p>
    <w:p w:rsidR="009F6F41" w:rsidRPr="009F6F41" w:rsidRDefault="009F6F41" w:rsidP="009F6F41">
      <w:pPr>
        <w:autoSpaceDE w:val="0"/>
        <w:autoSpaceDN w:val="0"/>
        <w:adjustRightInd w:val="0"/>
        <w:spacing w:line="240" w:lineRule="auto"/>
        <w:rPr>
          <w:bCs/>
          <w:color w:val="000000"/>
          <w:szCs w:val="24"/>
        </w:rPr>
      </w:pPr>
      <w:r w:rsidRPr="009F6F41">
        <w:rPr>
          <w:bCs/>
          <w:color w:val="000000"/>
          <w:szCs w:val="24"/>
        </w:rPr>
        <w:t>Den måde arbejdet bliver organiseret og</w:t>
      </w:r>
      <w:r>
        <w:rPr>
          <w:bCs/>
          <w:color w:val="000000"/>
          <w:szCs w:val="24"/>
        </w:rPr>
        <w:t xml:space="preserve"> </w:t>
      </w:r>
      <w:r w:rsidRPr="009F6F41">
        <w:rPr>
          <w:bCs/>
          <w:color w:val="000000"/>
          <w:szCs w:val="24"/>
        </w:rPr>
        <w:t>planlagt på, kan være med til at minimere</w:t>
      </w:r>
      <w:r>
        <w:rPr>
          <w:bCs/>
          <w:color w:val="000000"/>
          <w:szCs w:val="24"/>
        </w:rPr>
        <w:t xml:space="preserve"> </w:t>
      </w:r>
      <w:r w:rsidRPr="009F6F41">
        <w:rPr>
          <w:bCs/>
          <w:color w:val="000000"/>
          <w:szCs w:val="24"/>
        </w:rPr>
        <w:t>risikoen for vold og trusler.</w:t>
      </w:r>
      <w:r>
        <w:rPr>
          <w:bCs/>
          <w:color w:val="000000"/>
          <w:szCs w:val="24"/>
        </w:rPr>
        <w:t xml:space="preserve"> </w:t>
      </w:r>
      <w:r w:rsidRPr="009F6F41">
        <w:rPr>
          <w:bCs/>
          <w:color w:val="000000"/>
          <w:szCs w:val="24"/>
        </w:rPr>
        <w:t>Kompetente medarbejdere, der yder en ordentlig</w:t>
      </w:r>
      <w:r>
        <w:rPr>
          <w:bCs/>
          <w:color w:val="000000"/>
          <w:szCs w:val="24"/>
        </w:rPr>
        <w:t xml:space="preserve"> </w:t>
      </w:r>
      <w:r w:rsidRPr="009F6F41">
        <w:rPr>
          <w:bCs/>
          <w:color w:val="000000"/>
          <w:szCs w:val="24"/>
        </w:rPr>
        <w:t>service eller sagsbehandling, er en af grundstenene</w:t>
      </w:r>
      <w:r>
        <w:rPr>
          <w:bCs/>
          <w:color w:val="000000"/>
          <w:szCs w:val="24"/>
        </w:rPr>
        <w:t xml:space="preserve"> </w:t>
      </w:r>
      <w:r w:rsidRPr="009F6F41">
        <w:rPr>
          <w:bCs/>
          <w:color w:val="000000"/>
          <w:szCs w:val="24"/>
        </w:rPr>
        <w:t xml:space="preserve">i en god og sikker kontakt med borgere og </w:t>
      </w:r>
      <w:r w:rsidR="00C74591">
        <w:rPr>
          <w:bCs/>
          <w:color w:val="000000"/>
          <w:szCs w:val="24"/>
        </w:rPr>
        <w:t>brugere</w:t>
      </w:r>
      <w:r w:rsidRPr="009F6F41">
        <w:rPr>
          <w:bCs/>
          <w:color w:val="000000"/>
          <w:szCs w:val="24"/>
        </w:rPr>
        <w:t>.</w:t>
      </w:r>
      <w:r>
        <w:rPr>
          <w:bCs/>
          <w:color w:val="000000"/>
          <w:szCs w:val="24"/>
        </w:rPr>
        <w:t xml:space="preserve"> </w:t>
      </w:r>
      <w:r w:rsidRPr="009F6F41">
        <w:rPr>
          <w:bCs/>
          <w:color w:val="000000"/>
          <w:szCs w:val="24"/>
        </w:rPr>
        <w:t>At mødet forløber godt, handler ikke kun om den</w:t>
      </w:r>
      <w:r>
        <w:rPr>
          <w:bCs/>
          <w:color w:val="000000"/>
          <w:szCs w:val="24"/>
        </w:rPr>
        <w:t xml:space="preserve"> </w:t>
      </w:r>
      <w:r w:rsidRPr="009F6F41">
        <w:rPr>
          <w:bCs/>
          <w:color w:val="000000"/>
          <w:szCs w:val="24"/>
        </w:rPr>
        <w:t>enkelte medarbejders kompetencer, men også om</w:t>
      </w:r>
      <w:r>
        <w:rPr>
          <w:bCs/>
          <w:color w:val="000000"/>
          <w:szCs w:val="24"/>
        </w:rPr>
        <w:t xml:space="preserve"> </w:t>
      </w:r>
      <w:r w:rsidRPr="009F6F41">
        <w:rPr>
          <w:bCs/>
          <w:color w:val="000000"/>
          <w:szCs w:val="24"/>
        </w:rPr>
        <w:t>den måde, hele arbejdet omkring borger-/</w:t>
      </w:r>
      <w:r w:rsidR="00C74591">
        <w:rPr>
          <w:bCs/>
          <w:color w:val="000000"/>
          <w:szCs w:val="24"/>
        </w:rPr>
        <w:t>bruger</w:t>
      </w:r>
      <w:r w:rsidRPr="009F6F41">
        <w:rPr>
          <w:bCs/>
          <w:color w:val="000000"/>
          <w:szCs w:val="24"/>
        </w:rPr>
        <w:t>kontakten</w:t>
      </w:r>
      <w:r>
        <w:rPr>
          <w:bCs/>
          <w:color w:val="000000"/>
          <w:szCs w:val="24"/>
        </w:rPr>
        <w:t xml:space="preserve"> </w:t>
      </w:r>
      <w:r w:rsidRPr="009F6F41">
        <w:rPr>
          <w:bCs/>
          <w:color w:val="000000"/>
          <w:szCs w:val="24"/>
        </w:rPr>
        <w:t>er tilrettelagt på.</w:t>
      </w:r>
      <w:r>
        <w:rPr>
          <w:bCs/>
          <w:color w:val="000000"/>
          <w:szCs w:val="24"/>
        </w:rPr>
        <w:t xml:space="preserve"> </w:t>
      </w:r>
      <w:r w:rsidRPr="009F6F41">
        <w:rPr>
          <w:bCs/>
          <w:color w:val="000000"/>
          <w:szCs w:val="24"/>
        </w:rPr>
        <w:t>Kontakten med de enkelte borgere kan blandt andet</w:t>
      </w:r>
    </w:p>
    <w:p w:rsidR="009F6F41" w:rsidRDefault="009F6F41" w:rsidP="009F6F41">
      <w:pPr>
        <w:autoSpaceDE w:val="0"/>
        <w:autoSpaceDN w:val="0"/>
        <w:adjustRightInd w:val="0"/>
        <w:spacing w:line="240" w:lineRule="auto"/>
        <w:rPr>
          <w:bCs/>
          <w:color w:val="000000"/>
          <w:szCs w:val="24"/>
        </w:rPr>
      </w:pPr>
      <w:r w:rsidRPr="009F6F41">
        <w:rPr>
          <w:bCs/>
          <w:color w:val="000000"/>
          <w:szCs w:val="24"/>
        </w:rPr>
        <w:lastRenderedPageBreak/>
        <w:t>gøres bedre ved:</w:t>
      </w:r>
      <w:r>
        <w:rPr>
          <w:bCs/>
          <w:color w:val="000000"/>
          <w:szCs w:val="24"/>
        </w:rPr>
        <w:t xml:space="preserve"> </w:t>
      </w:r>
    </w:p>
    <w:p w:rsidR="009F6F41" w:rsidRPr="009F6F41" w:rsidRDefault="009F6F41" w:rsidP="009F6F41">
      <w:pPr>
        <w:autoSpaceDE w:val="0"/>
        <w:autoSpaceDN w:val="0"/>
        <w:adjustRightInd w:val="0"/>
        <w:spacing w:line="240" w:lineRule="auto"/>
        <w:rPr>
          <w:bCs/>
          <w:color w:val="000000"/>
          <w:szCs w:val="24"/>
        </w:rPr>
      </w:pPr>
    </w:p>
    <w:p w:rsidR="009F6F41" w:rsidRPr="00FD575A" w:rsidRDefault="009F6F41" w:rsidP="009F6F41">
      <w:pPr>
        <w:pStyle w:val="Listeafsnit"/>
        <w:numPr>
          <w:ilvl w:val="0"/>
          <w:numId w:val="9"/>
        </w:numPr>
        <w:autoSpaceDE w:val="0"/>
        <w:autoSpaceDN w:val="0"/>
        <w:adjustRightInd w:val="0"/>
        <w:spacing w:line="240" w:lineRule="auto"/>
        <w:rPr>
          <w:rFonts w:ascii="Times New Roman" w:hAnsi="Times New Roman"/>
          <w:bCs/>
          <w:color w:val="000000"/>
          <w:sz w:val="24"/>
          <w:szCs w:val="24"/>
        </w:rPr>
      </w:pPr>
      <w:r w:rsidRPr="00FD575A">
        <w:rPr>
          <w:rFonts w:ascii="Times New Roman" w:hAnsi="Times New Roman"/>
          <w:bCs/>
          <w:color w:val="000000"/>
          <w:sz w:val="24"/>
          <w:szCs w:val="24"/>
        </w:rPr>
        <w:t>At ventetiden er kort.</w:t>
      </w:r>
    </w:p>
    <w:p w:rsidR="009F6F41" w:rsidRPr="00FD575A" w:rsidRDefault="009F6F41" w:rsidP="009F6F41">
      <w:pPr>
        <w:pStyle w:val="Listeafsnit"/>
        <w:numPr>
          <w:ilvl w:val="0"/>
          <w:numId w:val="9"/>
        </w:numPr>
        <w:autoSpaceDE w:val="0"/>
        <w:autoSpaceDN w:val="0"/>
        <w:adjustRightInd w:val="0"/>
        <w:spacing w:line="240" w:lineRule="auto"/>
        <w:rPr>
          <w:rFonts w:ascii="Times New Roman" w:hAnsi="Times New Roman"/>
          <w:bCs/>
          <w:color w:val="000000"/>
          <w:sz w:val="24"/>
          <w:szCs w:val="24"/>
        </w:rPr>
      </w:pPr>
      <w:r w:rsidRPr="00FD575A">
        <w:rPr>
          <w:rFonts w:ascii="Times New Roman" w:hAnsi="Times New Roman"/>
          <w:bCs/>
          <w:color w:val="000000"/>
          <w:sz w:val="24"/>
          <w:szCs w:val="24"/>
        </w:rPr>
        <w:t>At de modtages på en imødekommende måde.</w:t>
      </w:r>
    </w:p>
    <w:p w:rsidR="009F6F41" w:rsidRPr="00FD575A" w:rsidRDefault="009F6F41" w:rsidP="009F6F41">
      <w:pPr>
        <w:pStyle w:val="Listeafsnit"/>
        <w:numPr>
          <w:ilvl w:val="0"/>
          <w:numId w:val="9"/>
        </w:numPr>
        <w:autoSpaceDE w:val="0"/>
        <w:autoSpaceDN w:val="0"/>
        <w:adjustRightInd w:val="0"/>
        <w:spacing w:line="240" w:lineRule="auto"/>
        <w:rPr>
          <w:rFonts w:ascii="Times New Roman" w:hAnsi="Times New Roman"/>
          <w:bCs/>
          <w:color w:val="000000"/>
          <w:sz w:val="24"/>
          <w:szCs w:val="24"/>
        </w:rPr>
      </w:pPr>
      <w:r w:rsidRPr="00FD575A">
        <w:rPr>
          <w:rFonts w:ascii="Times New Roman" w:hAnsi="Times New Roman"/>
          <w:bCs/>
          <w:color w:val="000000"/>
          <w:sz w:val="24"/>
          <w:szCs w:val="24"/>
        </w:rPr>
        <w:t>At den information, de får, er klar og præcis.</w:t>
      </w:r>
    </w:p>
    <w:p w:rsidR="009F6F41" w:rsidRPr="00FD575A" w:rsidRDefault="009F6F41" w:rsidP="009F6F41">
      <w:pPr>
        <w:pStyle w:val="Listeafsnit"/>
        <w:numPr>
          <w:ilvl w:val="0"/>
          <w:numId w:val="9"/>
        </w:numPr>
        <w:autoSpaceDE w:val="0"/>
        <w:autoSpaceDN w:val="0"/>
        <w:adjustRightInd w:val="0"/>
        <w:spacing w:line="240" w:lineRule="auto"/>
        <w:rPr>
          <w:rFonts w:ascii="Times New Roman" w:hAnsi="Times New Roman"/>
          <w:bCs/>
          <w:color w:val="000000"/>
          <w:sz w:val="24"/>
          <w:szCs w:val="24"/>
        </w:rPr>
      </w:pPr>
      <w:r w:rsidRPr="00FD575A">
        <w:rPr>
          <w:rFonts w:ascii="Times New Roman" w:hAnsi="Times New Roman"/>
          <w:bCs/>
          <w:color w:val="000000"/>
          <w:sz w:val="24"/>
          <w:szCs w:val="24"/>
        </w:rPr>
        <w:t>At hver enkelt har en fast kontaktperson blandt medarbejderne.</w:t>
      </w:r>
    </w:p>
    <w:p w:rsidR="009F6F41" w:rsidRPr="00FD575A" w:rsidRDefault="009F6F41" w:rsidP="009F6F41">
      <w:pPr>
        <w:pStyle w:val="Listeafsnit"/>
        <w:numPr>
          <w:ilvl w:val="0"/>
          <w:numId w:val="9"/>
        </w:numPr>
        <w:autoSpaceDE w:val="0"/>
        <w:autoSpaceDN w:val="0"/>
        <w:adjustRightInd w:val="0"/>
        <w:spacing w:line="240" w:lineRule="auto"/>
        <w:rPr>
          <w:rFonts w:ascii="Times New Roman" w:hAnsi="Times New Roman"/>
          <w:bCs/>
          <w:color w:val="000000"/>
          <w:sz w:val="24"/>
          <w:szCs w:val="24"/>
        </w:rPr>
      </w:pPr>
      <w:r w:rsidRPr="00FD575A">
        <w:rPr>
          <w:rFonts w:ascii="Times New Roman" w:hAnsi="Times New Roman"/>
          <w:bCs/>
          <w:color w:val="000000"/>
          <w:sz w:val="24"/>
          <w:szCs w:val="24"/>
        </w:rPr>
        <w:t>At der tages højde for, at der kan være ”dårlig kemi” mellem nogle borgere/bruger</w:t>
      </w:r>
      <w:r w:rsidR="00C74591">
        <w:rPr>
          <w:rFonts w:ascii="Times New Roman" w:hAnsi="Times New Roman"/>
          <w:bCs/>
          <w:color w:val="000000"/>
          <w:sz w:val="24"/>
          <w:szCs w:val="24"/>
        </w:rPr>
        <w:t>e</w:t>
      </w:r>
      <w:r w:rsidRPr="00FD575A">
        <w:rPr>
          <w:rFonts w:ascii="Times New Roman" w:hAnsi="Times New Roman"/>
          <w:bCs/>
          <w:color w:val="000000"/>
          <w:sz w:val="24"/>
          <w:szCs w:val="24"/>
        </w:rPr>
        <w:t xml:space="preserve"> og medarbejdere.</w:t>
      </w:r>
    </w:p>
    <w:p w:rsidR="009F6F41" w:rsidRPr="00FD575A" w:rsidRDefault="009F6F41" w:rsidP="009F6F41">
      <w:pPr>
        <w:pStyle w:val="Listeafsnit"/>
        <w:numPr>
          <w:ilvl w:val="0"/>
          <w:numId w:val="9"/>
        </w:numPr>
        <w:autoSpaceDE w:val="0"/>
        <w:autoSpaceDN w:val="0"/>
        <w:adjustRightInd w:val="0"/>
        <w:spacing w:line="240" w:lineRule="auto"/>
        <w:rPr>
          <w:rFonts w:ascii="Times New Roman" w:hAnsi="Times New Roman"/>
          <w:bCs/>
          <w:color w:val="000000"/>
          <w:sz w:val="24"/>
          <w:szCs w:val="24"/>
        </w:rPr>
      </w:pPr>
      <w:r w:rsidRPr="00FD575A">
        <w:rPr>
          <w:rFonts w:ascii="Times New Roman" w:hAnsi="Times New Roman"/>
          <w:bCs/>
          <w:color w:val="000000"/>
          <w:sz w:val="24"/>
          <w:szCs w:val="24"/>
        </w:rPr>
        <w:t>At der i særlige tilfælde deltager flere medarbejdere i kontakten eller mødet.</w:t>
      </w:r>
    </w:p>
    <w:p w:rsidR="009F6F41" w:rsidRPr="00FD575A" w:rsidRDefault="009F6F41" w:rsidP="009F6F41">
      <w:pPr>
        <w:pStyle w:val="Listeafsnit"/>
        <w:numPr>
          <w:ilvl w:val="0"/>
          <w:numId w:val="9"/>
        </w:numPr>
        <w:autoSpaceDE w:val="0"/>
        <w:autoSpaceDN w:val="0"/>
        <w:adjustRightInd w:val="0"/>
        <w:spacing w:line="240" w:lineRule="auto"/>
        <w:rPr>
          <w:rFonts w:ascii="Times New Roman" w:hAnsi="Times New Roman"/>
          <w:bCs/>
          <w:color w:val="000000"/>
          <w:sz w:val="24"/>
          <w:szCs w:val="24"/>
        </w:rPr>
      </w:pPr>
      <w:r w:rsidRPr="00FD575A">
        <w:rPr>
          <w:rFonts w:ascii="Times New Roman" w:hAnsi="Times New Roman"/>
          <w:bCs/>
          <w:color w:val="000000"/>
          <w:sz w:val="24"/>
          <w:szCs w:val="24"/>
        </w:rPr>
        <w:t>At medarbejderne ikke er opkørte eller stressede.</w:t>
      </w:r>
    </w:p>
    <w:p w:rsidR="009F6F41" w:rsidRDefault="009F6F41" w:rsidP="009F6F41">
      <w:pPr>
        <w:autoSpaceDE w:val="0"/>
        <w:autoSpaceDN w:val="0"/>
        <w:adjustRightInd w:val="0"/>
        <w:spacing w:line="240" w:lineRule="auto"/>
        <w:rPr>
          <w:bCs/>
          <w:color w:val="000000"/>
          <w:szCs w:val="24"/>
        </w:rPr>
      </w:pPr>
      <w:r w:rsidRPr="009F6F41">
        <w:rPr>
          <w:bCs/>
          <w:color w:val="000000"/>
          <w:szCs w:val="24"/>
        </w:rPr>
        <w:t>Det er arbejdsgiverens ansvar at sørge for, at arbejdet</w:t>
      </w:r>
      <w:r>
        <w:rPr>
          <w:bCs/>
          <w:color w:val="000000"/>
          <w:szCs w:val="24"/>
        </w:rPr>
        <w:t xml:space="preserve"> </w:t>
      </w:r>
      <w:r w:rsidRPr="009F6F41">
        <w:rPr>
          <w:bCs/>
          <w:color w:val="000000"/>
          <w:szCs w:val="24"/>
        </w:rPr>
        <w:t>planlægges og udføres sikkerheds- og sundhedsmæssigt</w:t>
      </w:r>
      <w:r>
        <w:rPr>
          <w:bCs/>
          <w:color w:val="000000"/>
          <w:szCs w:val="24"/>
        </w:rPr>
        <w:t xml:space="preserve"> </w:t>
      </w:r>
      <w:r w:rsidRPr="009F6F41">
        <w:rPr>
          <w:bCs/>
          <w:color w:val="000000"/>
          <w:szCs w:val="24"/>
        </w:rPr>
        <w:t>forsvarligt, så både forekomsten af</w:t>
      </w:r>
      <w:r>
        <w:rPr>
          <w:bCs/>
          <w:color w:val="000000"/>
          <w:szCs w:val="24"/>
        </w:rPr>
        <w:t xml:space="preserve"> </w:t>
      </w:r>
      <w:r w:rsidRPr="009F6F41">
        <w:rPr>
          <w:bCs/>
          <w:color w:val="000000"/>
          <w:szCs w:val="24"/>
        </w:rPr>
        <w:t>vold og alvorligheden af voldsepisoderne reduceres</w:t>
      </w:r>
      <w:r>
        <w:rPr>
          <w:bCs/>
          <w:color w:val="000000"/>
          <w:szCs w:val="24"/>
        </w:rPr>
        <w:t xml:space="preserve"> </w:t>
      </w:r>
      <w:r w:rsidRPr="009F6F41">
        <w:rPr>
          <w:bCs/>
          <w:color w:val="000000"/>
          <w:szCs w:val="24"/>
        </w:rPr>
        <w:t>så meget som muligt.</w:t>
      </w:r>
      <w:r>
        <w:rPr>
          <w:bCs/>
          <w:color w:val="000000"/>
          <w:szCs w:val="24"/>
        </w:rPr>
        <w:t xml:space="preserve"> </w:t>
      </w:r>
      <w:r w:rsidRPr="009F6F41">
        <w:rPr>
          <w:bCs/>
          <w:color w:val="000000"/>
          <w:szCs w:val="24"/>
        </w:rPr>
        <w:t>APV, arbejdsgangsanalyse og risikoanalyse er blot</w:t>
      </w:r>
      <w:r>
        <w:rPr>
          <w:bCs/>
          <w:color w:val="000000"/>
          <w:szCs w:val="24"/>
        </w:rPr>
        <w:t xml:space="preserve"> </w:t>
      </w:r>
      <w:r w:rsidRPr="009F6F41">
        <w:rPr>
          <w:bCs/>
          <w:color w:val="000000"/>
          <w:szCs w:val="24"/>
        </w:rPr>
        <w:t>nogle af metoderne til at afdække, hvor der evt. kan</w:t>
      </w:r>
      <w:r>
        <w:rPr>
          <w:bCs/>
          <w:color w:val="000000"/>
          <w:szCs w:val="24"/>
        </w:rPr>
        <w:t xml:space="preserve"> </w:t>
      </w:r>
      <w:r w:rsidRPr="009F6F41">
        <w:rPr>
          <w:bCs/>
          <w:color w:val="000000"/>
          <w:szCs w:val="24"/>
        </w:rPr>
        <w:t>være brug for at ændre uhensigtsmæssige arbejdsgange.</w:t>
      </w:r>
    </w:p>
    <w:p w:rsidR="009F6F41" w:rsidRPr="009F6F41" w:rsidRDefault="009F6F41" w:rsidP="009F6F41">
      <w:pPr>
        <w:autoSpaceDE w:val="0"/>
        <w:autoSpaceDN w:val="0"/>
        <w:adjustRightInd w:val="0"/>
        <w:spacing w:line="240" w:lineRule="auto"/>
        <w:rPr>
          <w:bCs/>
          <w:color w:val="000000"/>
          <w:szCs w:val="24"/>
        </w:rPr>
      </w:pPr>
    </w:p>
    <w:p w:rsidR="009F6F41" w:rsidRPr="00E35F66" w:rsidRDefault="009F6F41" w:rsidP="009F6F41">
      <w:pPr>
        <w:autoSpaceDE w:val="0"/>
        <w:autoSpaceDN w:val="0"/>
        <w:adjustRightInd w:val="0"/>
        <w:spacing w:line="240" w:lineRule="auto"/>
        <w:rPr>
          <w:bCs/>
          <w:color w:val="000000"/>
          <w:szCs w:val="24"/>
        </w:rPr>
      </w:pPr>
      <w:r w:rsidRPr="009F6F41">
        <w:rPr>
          <w:bCs/>
          <w:color w:val="000000"/>
          <w:szCs w:val="24"/>
        </w:rPr>
        <w:t>En række arbejdspladser har desuden gode erfaringer</w:t>
      </w:r>
      <w:r>
        <w:rPr>
          <w:bCs/>
          <w:color w:val="000000"/>
          <w:szCs w:val="24"/>
        </w:rPr>
        <w:t xml:space="preserve"> </w:t>
      </w:r>
      <w:r w:rsidRPr="009F6F41">
        <w:rPr>
          <w:bCs/>
          <w:color w:val="000000"/>
          <w:szCs w:val="24"/>
        </w:rPr>
        <w:t>med at inddrage borgere i den voldsforebyggende</w:t>
      </w:r>
      <w:r>
        <w:rPr>
          <w:bCs/>
          <w:color w:val="000000"/>
          <w:szCs w:val="24"/>
        </w:rPr>
        <w:t xml:space="preserve"> </w:t>
      </w:r>
      <w:r w:rsidRPr="009F6F41">
        <w:rPr>
          <w:bCs/>
          <w:color w:val="000000"/>
          <w:szCs w:val="24"/>
        </w:rPr>
        <w:t>indsats. Det kan eksempelvis foregå ved, at</w:t>
      </w:r>
      <w:r>
        <w:rPr>
          <w:bCs/>
          <w:color w:val="000000"/>
          <w:szCs w:val="24"/>
        </w:rPr>
        <w:t xml:space="preserve"> </w:t>
      </w:r>
      <w:r w:rsidRPr="009F6F41">
        <w:rPr>
          <w:bCs/>
          <w:color w:val="000000"/>
          <w:szCs w:val="24"/>
        </w:rPr>
        <w:t>medarbejderen taler med borgeren om, hvorvidt han</w:t>
      </w:r>
      <w:r>
        <w:rPr>
          <w:bCs/>
          <w:color w:val="000000"/>
          <w:szCs w:val="24"/>
        </w:rPr>
        <w:t xml:space="preserve"> </w:t>
      </w:r>
      <w:r w:rsidRPr="00E35F66">
        <w:rPr>
          <w:bCs/>
          <w:color w:val="000000"/>
          <w:szCs w:val="24"/>
        </w:rPr>
        <w:t>eller hun tidligere har udsat medarbejdere for trusler eller fysisk vold – og om, hvordan gentagelser i givet fald kan undgås.</w:t>
      </w:r>
    </w:p>
    <w:p w:rsidR="00BF0869" w:rsidRPr="00EA1CBE" w:rsidRDefault="00382C36" w:rsidP="00382C36">
      <w:pPr>
        <w:pStyle w:val="Overskrift2"/>
        <w:rPr>
          <w:color w:val="auto"/>
        </w:rPr>
      </w:pPr>
      <w:bookmarkStart w:id="11" w:name="_Toc524348757"/>
      <w:r w:rsidRPr="00EA1CBE">
        <w:rPr>
          <w:color w:val="auto"/>
        </w:rPr>
        <w:t>Hvis der er optræk til konflikt</w:t>
      </w:r>
      <w:bookmarkEnd w:id="11"/>
      <w:r w:rsidR="00B356B6" w:rsidRPr="00EA1CBE">
        <w:rPr>
          <w:color w:val="auto"/>
        </w:rPr>
        <w:t xml:space="preserve"> </w:t>
      </w:r>
    </w:p>
    <w:p w:rsidR="009F0DE5" w:rsidRDefault="009F0DE5" w:rsidP="009F0DE5">
      <w:pPr>
        <w:autoSpaceDE w:val="0"/>
        <w:autoSpaceDN w:val="0"/>
        <w:adjustRightInd w:val="0"/>
        <w:spacing w:line="240" w:lineRule="auto"/>
        <w:rPr>
          <w:szCs w:val="24"/>
        </w:rPr>
      </w:pPr>
      <w:r>
        <w:rPr>
          <w:szCs w:val="24"/>
        </w:rPr>
        <w:t>Bliver du opmærksom på, at en samtale mellem en kollega og en borger udvikler sig i en uheldig retning, kan du måske ved din handlemåde forebygge, at der opstår en voldelig episode. Vi har alle ansvar for at undgå, at vore egne eller vore kollegers ekspeditioner udvikler sig i en uheldig retning. Det betyder, at vi - når vi kan mærke, at en situation er ved at udarte sig – skal gøre os synlige. Ved vores synlige tilstedeværelse støtter vi vores kollega og giver samtidig kollegaen indtrykket af ikke at være alene med problemet. Det er derfor vigtigt, at ingen lades alene i ekspeditionsområder eller i forbindelse med en konkret ekspedition.</w:t>
      </w:r>
    </w:p>
    <w:p w:rsidR="009F0DE5" w:rsidRDefault="009F0DE5" w:rsidP="009F0DE5">
      <w:pPr>
        <w:autoSpaceDE w:val="0"/>
        <w:autoSpaceDN w:val="0"/>
        <w:adjustRightInd w:val="0"/>
        <w:spacing w:line="240" w:lineRule="auto"/>
        <w:rPr>
          <w:szCs w:val="24"/>
        </w:rPr>
      </w:pPr>
    </w:p>
    <w:p w:rsidR="009F0DE5" w:rsidRDefault="009F0DE5" w:rsidP="009F0DE5">
      <w:pPr>
        <w:autoSpaceDE w:val="0"/>
        <w:autoSpaceDN w:val="0"/>
        <w:adjustRightInd w:val="0"/>
        <w:spacing w:line="240" w:lineRule="auto"/>
        <w:rPr>
          <w:szCs w:val="24"/>
        </w:rPr>
      </w:pPr>
      <w:r>
        <w:rPr>
          <w:szCs w:val="24"/>
        </w:rPr>
        <w:t>Heru</w:t>
      </w:r>
      <w:r w:rsidR="00C74591">
        <w:rPr>
          <w:szCs w:val="24"/>
        </w:rPr>
        <w:t>d</w:t>
      </w:r>
      <w:r>
        <w:rPr>
          <w:szCs w:val="24"/>
        </w:rPr>
        <w:t>over er det vigtigt, at:</w:t>
      </w:r>
    </w:p>
    <w:p w:rsidR="009F0DE5" w:rsidRPr="00FD575A" w:rsidRDefault="009F0DE5" w:rsidP="009F0DE5">
      <w:pPr>
        <w:pStyle w:val="Listeafsnit"/>
        <w:numPr>
          <w:ilvl w:val="0"/>
          <w:numId w:val="13"/>
        </w:numPr>
        <w:autoSpaceDE w:val="0"/>
        <w:autoSpaceDN w:val="0"/>
        <w:adjustRightInd w:val="0"/>
        <w:spacing w:line="240" w:lineRule="auto"/>
        <w:rPr>
          <w:rFonts w:ascii="Times New Roman" w:hAnsi="Times New Roman"/>
          <w:sz w:val="24"/>
          <w:szCs w:val="24"/>
        </w:rPr>
      </w:pPr>
      <w:r w:rsidRPr="00FD575A">
        <w:rPr>
          <w:rFonts w:ascii="Times New Roman" w:hAnsi="Times New Roman"/>
          <w:sz w:val="24"/>
          <w:szCs w:val="24"/>
        </w:rPr>
        <w:t>Undgå at ekspedere borgere på gangene</w:t>
      </w:r>
      <w:r w:rsidR="00C74591">
        <w:rPr>
          <w:rFonts w:ascii="Times New Roman" w:hAnsi="Times New Roman"/>
          <w:sz w:val="24"/>
          <w:szCs w:val="24"/>
        </w:rPr>
        <w:t>.</w:t>
      </w:r>
    </w:p>
    <w:p w:rsidR="009F0DE5" w:rsidRPr="00FD575A" w:rsidRDefault="009F0DE5" w:rsidP="009F0DE5">
      <w:pPr>
        <w:pStyle w:val="Listeafsnit"/>
        <w:numPr>
          <w:ilvl w:val="0"/>
          <w:numId w:val="13"/>
        </w:numPr>
        <w:autoSpaceDE w:val="0"/>
        <w:autoSpaceDN w:val="0"/>
        <w:adjustRightInd w:val="0"/>
        <w:spacing w:line="240" w:lineRule="auto"/>
        <w:rPr>
          <w:rFonts w:ascii="Times New Roman" w:hAnsi="Times New Roman"/>
          <w:sz w:val="24"/>
          <w:szCs w:val="24"/>
        </w:rPr>
      </w:pPr>
      <w:r w:rsidRPr="00FD575A">
        <w:rPr>
          <w:rFonts w:ascii="Times New Roman" w:hAnsi="Times New Roman"/>
          <w:sz w:val="24"/>
          <w:szCs w:val="24"/>
        </w:rPr>
        <w:t>Hold flugtvejene fri</w:t>
      </w:r>
      <w:r w:rsidR="00C74591">
        <w:rPr>
          <w:rFonts w:ascii="Times New Roman" w:hAnsi="Times New Roman"/>
          <w:sz w:val="24"/>
          <w:szCs w:val="24"/>
        </w:rPr>
        <w:t>.</w:t>
      </w:r>
    </w:p>
    <w:p w:rsidR="009F0DE5" w:rsidRPr="00FD575A" w:rsidRDefault="009F0DE5" w:rsidP="009F0DE5">
      <w:pPr>
        <w:autoSpaceDE w:val="0"/>
        <w:autoSpaceDN w:val="0"/>
        <w:adjustRightInd w:val="0"/>
        <w:spacing w:line="240" w:lineRule="auto"/>
        <w:rPr>
          <w:szCs w:val="24"/>
        </w:rPr>
      </w:pPr>
    </w:p>
    <w:p w:rsidR="009F0DE5" w:rsidRPr="00FD575A" w:rsidRDefault="009F0DE5" w:rsidP="009F0DE5">
      <w:pPr>
        <w:autoSpaceDE w:val="0"/>
        <w:autoSpaceDN w:val="0"/>
        <w:adjustRightInd w:val="0"/>
        <w:spacing w:line="240" w:lineRule="auto"/>
        <w:rPr>
          <w:szCs w:val="24"/>
        </w:rPr>
      </w:pPr>
      <w:r w:rsidRPr="00FD575A">
        <w:rPr>
          <w:szCs w:val="24"/>
        </w:rPr>
        <w:t>Sørg så vidt muligt for:</w:t>
      </w:r>
    </w:p>
    <w:p w:rsidR="009F0DE5" w:rsidRPr="00FD575A" w:rsidRDefault="009F0DE5" w:rsidP="009F0DE5">
      <w:pPr>
        <w:pStyle w:val="Listeafsnit"/>
        <w:numPr>
          <w:ilvl w:val="0"/>
          <w:numId w:val="14"/>
        </w:numPr>
        <w:autoSpaceDE w:val="0"/>
        <w:autoSpaceDN w:val="0"/>
        <w:adjustRightInd w:val="0"/>
        <w:spacing w:line="240" w:lineRule="auto"/>
        <w:rPr>
          <w:rFonts w:ascii="Times New Roman" w:hAnsi="Times New Roman"/>
          <w:sz w:val="24"/>
          <w:szCs w:val="24"/>
        </w:rPr>
      </w:pPr>
      <w:r w:rsidRPr="00FD575A">
        <w:rPr>
          <w:rFonts w:ascii="Times New Roman" w:hAnsi="Times New Roman"/>
          <w:sz w:val="24"/>
          <w:szCs w:val="24"/>
        </w:rPr>
        <w:t xml:space="preserve">At borgeren </w:t>
      </w:r>
      <w:r w:rsidR="00651194">
        <w:rPr>
          <w:rFonts w:ascii="Times New Roman" w:hAnsi="Times New Roman"/>
          <w:sz w:val="24"/>
          <w:szCs w:val="24"/>
        </w:rPr>
        <w:t>føler sig velkommen og forstået.</w:t>
      </w:r>
    </w:p>
    <w:p w:rsidR="009F0DE5" w:rsidRPr="00FD575A" w:rsidRDefault="009F0DE5" w:rsidP="009F0DE5">
      <w:pPr>
        <w:pStyle w:val="Listeafsnit"/>
        <w:numPr>
          <w:ilvl w:val="0"/>
          <w:numId w:val="14"/>
        </w:numPr>
        <w:autoSpaceDE w:val="0"/>
        <w:autoSpaceDN w:val="0"/>
        <w:adjustRightInd w:val="0"/>
        <w:spacing w:line="240" w:lineRule="auto"/>
        <w:rPr>
          <w:rFonts w:ascii="Times New Roman" w:hAnsi="Times New Roman"/>
          <w:sz w:val="24"/>
          <w:szCs w:val="24"/>
        </w:rPr>
      </w:pPr>
      <w:r w:rsidRPr="00FD575A">
        <w:rPr>
          <w:rFonts w:ascii="Times New Roman" w:hAnsi="Times New Roman"/>
          <w:sz w:val="24"/>
          <w:szCs w:val="24"/>
        </w:rPr>
        <w:t>At du har tid til at lytte og forklare</w:t>
      </w:r>
      <w:r w:rsidR="00651194">
        <w:rPr>
          <w:rFonts w:ascii="Times New Roman" w:hAnsi="Times New Roman"/>
          <w:sz w:val="24"/>
          <w:szCs w:val="24"/>
        </w:rPr>
        <w:t>.</w:t>
      </w:r>
    </w:p>
    <w:p w:rsidR="009F0DE5" w:rsidRPr="00FD575A" w:rsidRDefault="009F0DE5" w:rsidP="009F0DE5">
      <w:pPr>
        <w:pStyle w:val="Listeafsnit"/>
        <w:numPr>
          <w:ilvl w:val="0"/>
          <w:numId w:val="14"/>
        </w:numPr>
        <w:autoSpaceDE w:val="0"/>
        <w:autoSpaceDN w:val="0"/>
        <w:adjustRightInd w:val="0"/>
        <w:spacing w:line="240" w:lineRule="auto"/>
        <w:rPr>
          <w:rFonts w:ascii="Times New Roman" w:hAnsi="Times New Roman"/>
          <w:sz w:val="24"/>
          <w:szCs w:val="24"/>
        </w:rPr>
      </w:pPr>
      <w:r w:rsidRPr="00FD575A">
        <w:rPr>
          <w:rFonts w:ascii="Times New Roman" w:hAnsi="Times New Roman"/>
          <w:sz w:val="24"/>
          <w:szCs w:val="24"/>
        </w:rPr>
        <w:t>At dit sprog er almindeligt, forståeligt dansk – undgå bureaukratsprog</w:t>
      </w:r>
      <w:r w:rsidR="00651194">
        <w:rPr>
          <w:rFonts w:ascii="Times New Roman" w:hAnsi="Times New Roman"/>
          <w:sz w:val="24"/>
          <w:szCs w:val="24"/>
        </w:rPr>
        <w:t>.</w:t>
      </w:r>
    </w:p>
    <w:p w:rsidR="009F0DE5" w:rsidRPr="00FD575A" w:rsidRDefault="009F0DE5" w:rsidP="009F0DE5">
      <w:pPr>
        <w:pStyle w:val="Listeafsnit"/>
        <w:numPr>
          <w:ilvl w:val="0"/>
          <w:numId w:val="14"/>
        </w:numPr>
        <w:autoSpaceDE w:val="0"/>
        <w:autoSpaceDN w:val="0"/>
        <w:adjustRightInd w:val="0"/>
        <w:spacing w:line="240" w:lineRule="auto"/>
        <w:rPr>
          <w:rFonts w:ascii="Times New Roman" w:hAnsi="Times New Roman"/>
          <w:sz w:val="24"/>
          <w:szCs w:val="24"/>
        </w:rPr>
      </w:pPr>
      <w:r w:rsidRPr="00FD575A">
        <w:rPr>
          <w:rFonts w:ascii="Times New Roman" w:hAnsi="Times New Roman"/>
          <w:sz w:val="24"/>
          <w:szCs w:val="24"/>
        </w:rPr>
        <w:t>At borgeren vejledes om, hvad der kræves af oplysninger og dokumentation.</w:t>
      </w:r>
    </w:p>
    <w:p w:rsidR="009F0DE5" w:rsidRPr="00FD575A" w:rsidRDefault="009F0DE5" w:rsidP="009F0DE5">
      <w:pPr>
        <w:pStyle w:val="Listeafsnit"/>
        <w:numPr>
          <w:ilvl w:val="0"/>
          <w:numId w:val="14"/>
        </w:numPr>
        <w:autoSpaceDE w:val="0"/>
        <w:autoSpaceDN w:val="0"/>
        <w:adjustRightInd w:val="0"/>
        <w:spacing w:line="240" w:lineRule="auto"/>
        <w:rPr>
          <w:rFonts w:ascii="Times New Roman" w:hAnsi="Times New Roman"/>
          <w:sz w:val="24"/>
          <w:szCs w:val="24"/>
        </w:rPr>
      </w:pPr>
      <w:r w:rsidRPr="00FD575A">
        <w:rPr>
          <w:rFonts w:ascii="Times New Roman" w:hAnsi="Times New Roman"/>
          <w:sz w:val="24"/>
          <w:szCs w:val="24"/>
        </w:rPr>
        <w:t>Har borgeren bestilt tid, kan du også sørge for:</w:t>
      </w:r>
    </w:p>
    <w:p w:rsidR="009F0DE5" w:rsidRPr="00FD575A" w:rsidRDefault="009F0DE5" w:rsidP="00651194">
      <w:pPr>
        <w:pStyle w:val="Listeafsnit"/>
        <w:numPr>
          <w:ilvl w:val="1"/>
          <w:numId w:val="14"/>
        </w:numPr>
        <w:autoSpaceDE w:val="0"/>
        <w:autoSpaceDN w:val="0"/>
        <w:adjustRightInd w:val="0"/>
        <w:spacing w:line="240" w:lineRule="auto"/>
        <w:rPr>
          <w:rFonts w:ascii="Times New Roman" w:hAnsi="Times New Roman"/>
          <w:sz w:val="24"/>
          <w:szCs w:val="24"/>
        </w:rPr>
      </w:pPr>
      <w:r w:rsidRPr="00FD575A">
        <w:rPr>
          <w:rFonts w:ascii="Times New Roman" w:hAnsi="Times New Roman"/>
          <w:sz w:val="24"/>
          <w:szCs w:val="24"/>
        </w:rPr>
        <w:t>At borgeren undgår at vente</w:t>
      </w:r>
    </w:p>
    <w:p w:rsidR="00FD575A" w:rsidRPr="00912839" w:rsidRDefault="009F0DE5" w:rsidP="00912839">
      <w:pPr>
        <w:pStyle w:val="Listeafsnit"/>
        <w:numPr>
          <w:ilvl w:val="1"/>
          <w:numId w:val="14"/>
        </w:numPr>
        <w:autoSpaceDE w:val="0"/>
        <w:autoSpaceDN w:val="0"/>
        <w:adjustRightInd w:val="0"/>
        <w:spacing w:line="240" w:lineRule="auto"/>
        <w:rPr>
          <w:rFonts w:ascii="Cambria" w:eastAsia="Times New Roman" w:hAnsi="Cambria"/>
          <w:b/>
          <w:bCs/>
          <w:color w:val="365F91"/>
          <w:sz w:val="28"/>
          <w:szCs w:val="28"/>
        </w:rPr>
      </w:pPr>
      <w:r w:rsidRPr="00912839">
        <w:rPr>
          <w:rFonts w:ascii="Times New Roman" w:hAnsi="Times New Roman"/>
          <w:sz w:val="24"/>
          <w:szCs w:val="24"/>
        </w:rPr>
        <w:t>At borgeren får besked, hvis der er ventetid</w:t>
      </w:r>
      <w:r w:rsidR="00FD575A">
        <w:br w:type="page"/>
      </w:r>
    </w:p>
    <w:p w:rsidR="00EA1CBE" w:rsidRPr="00EA1CBE" w:rsidRDefault="00EA1CBE" w:rsidP="00382C36">
      <w:pPr>
        <w:pStyle w:val="Overskrift1"/>
        <w:rPr>
          <w:color w:val="auto"/>
        </w:rPr>
      </w:pPr>
      <w:bookmarkStart w:id="12" w:name="_Toc524348758"/>
      <w:r w:rsidRPr="00EA1CBE">
        <w:rPr>
          <w:color w:val="auto"/>
        </w:rPr>
        <w:lastRenderedPageBreak/>
        <w:t xml:space="preserve">2. afsnit: </w:t>
      </w:r>
      <w:r w:rsidR="00382C36" w:rsidRPr="00EA1CBE">
        <w:rPr>
          <w:color w:val="auto"/>
        </w:rPr>
        <w:t>Under</w:t>
      </w:r>
      <w:bookmarkEnd w:id="12"/>
    </w:p>
    <w:p w:rsidR="00382C36" w:rsidRPr="00EA1CBE" w:rsidRDefault="00382C36" w:rsidP="00382C36">
      <w:pPr>
        <w:pStyle w:val="Overskrift1"/>
        <w:rPr>
          <w:color w:val="auto"/>
          <w:u w:val="single"/>
        </w:rPr>
      </w:pPr>
      <w:bookmarkStart w:id="13" w:name="_Toc524348759"/>
      <w:r w:rsidRPr="00EA1CBE">
        <w:rPr>
          <w:color w:val="auto"/>
          <w:u w:val="single"/>
        </w:rPr>
        <w:t>I situationer hvor trusler og/eller vold opstår</w:t>
      </w:r>
      <w:bookmarkEnd w:id="13"/>
    </w:p>
    <w:p w:rsidR="009F0DE5" w:rsidRPr="00EA1CBE" w:rsidRDefault="009F0DE5" w:rsidP="00382C36">
      <w:pPr>
        <w:pStyle w:val="Overskrift2"/>
        <w:rPr>
          <w:color w:val="auto"/>
        </w:rPr>
      </w:pPr>
      <w:bookmarkStart w:id="14" w:name="_Toc524348760"/>
      <w:r w:rsidRPr="00EA1CBE">
        <w:rPr>
          <w:color w:val="auto"/>
        </w:rPr>
        <w:t xml:space="preserve">Det kan du </w:t>
      </w:r>
      <w:r w:rsidR="00382C36" w:rsidRPr="00EA1CBE">
        <w:rPr>
          <w:color w:val="auto"/>
        </w:rPr>
        <w:t xml:space="preserve">selv </w:t>
      </w:r>
      <w:r w:rsidRPr="00EA1CBE">
        <w:rPr>
          <w:color w:val="auto"/>
        </w:rPr>
        <w:t>gøre</w:t>
      </w:r>
      <w:bookmarkEnd w:id="14"/>
    </w:p>
    <w:p w:rsidR="009F0DE5" w:rsidRDefault="009F0DE5" w:rsidP="009F0DE5">
      <w:pPr>
        <w:autoSpaceDE w:val="0"/>
        <w:autoSpaceDN w:val="0"/>
        <w:adjustRightInd w:val="0"/>
        <w:spacing w:line="240" w:lineRule="auto"/>
        <w:rPr>
          <w:color w:val="000000"/>
          <w:szCs w:val="24"/>
        </w:rPr>
      </w:pPr>
      <w:r>
        <w:rPr>
          <w:color w:val="000000"/>
          <w:szCs w:val="24"/>
        </w:rPr>
        <w:t>Hvis en situation udvikler sig</w:t>
      </w:r>
      <w:r w:rsidR="00C74591">
        <w:rPr>
          <w:color w:val="000000"/>
          <w:szCs w:val="24"/>
        </w:rPr>
        <w:t>,</w:t>
      </w:r>
      <w:r>
        <w:rPr>
          <w:color w:val="000000"/>
          <w:szCs w:val="24"/>
        </w:rPr>
        <w:t xml:space="preserve"> kan du bede </w:t>
      </w:r>
      <w:r w:rsidR="005A2ED0">
        <w:rPr>
          <w:color w:val="000000"/>
          <w:szCs w:val="24"/>
        </w:rPr>
        <w:t>centervagten</w:t>
      </w:r>
      <w:r>
        <w:rPr>
          <w:color w:val="000000"/>
          <w:szCs w:val="24"/>
        </w:rPr>
        <w:t xml:space="preserve"> om assistance til at afvise borgeren, eller blot være til stede i forbindelse med ekspeditionen. Hvis du føler dig truet, kan du:</w:t>
      </w:r>
    </w:p>
    <w:p w:rsidR="000E5001" w:rsidRDefault="000E5001" w:rsidP="009F0DE5">
      <w:pPr>
        <w:autoSpaceDE w:val="0"/>
        <w:autoSpaceDN w:val="0"/>
        <w:adjustRightInd w:val="0"/>
        <w:spacing w:line="240" w:lineRule="auto"/>
        <w:rPr>
          <w:color w:val="000000"/>
          <w:szCs w:val="24"/>
        </w:rPr>
      </w:pPr>
    </w:p>
    <w:p w:rsidR="009F0DE5" w:rsidRPr="00FD575A" w:rsidRDefault="009F0DE5" w:rsidP="009F0DE5">
      <w:pPr>
        <w:pStyle w:val="Listeafsnit"/>
        <w:numPr>
          <w:ilvl w:val="0"/>
          <w:numId w:val="14"/>
        </w:numPr>
        <w:autoSpaceDE w:val="0"/>
        <w:autoSpaceDN w:val="0"/>
        <w:adjustRightInd w:val="0"/>
        <w:spacing w:line="240" w:lineRule="auto"/>
        <w:rPr>
          <w:rFonts w:ascii="Times New Roman" w:hAnsi="Times New Roman"/>
          <w:sz w:val="24"/>
          <w:szCs w:val="24"/>
        </w:rPr>
      </w:pPr>
      <w:r w:rsidRPr="00FD575A">
        <w:rPr>
          <w:rFonts w:ascii="Times New Roman" w:hAnsi="Times New Roman"/>
          <w:sz w:val="24"/>
          <w:szCs w:val="24"/>
        </w:rPr>
        <w:t>Bruge de konflikthåndteringsværktøjer du har lært</w:t>
      </w:r>
      <w:r w:rsidR="00C74591">
        <w:rPr>
          <w:rFonts w:ascii="Times New Roman" w:hAnsi="Times New Roman"/>
          <w:sz w:val="24"/>
          <w:szCs w:val="24"/>
        </w:rPr>
        <w:t>.</w:t>
      </w:r>
    </w:p>
    <w:p w:rsidR="009F0DE5" w:rsidRPr="00FD575A" w:rsidRDefault="009F0DE5" w:rsidP="009F0DE5">
      <w:pPr>
        <w:pStyle w:val="Listeafsnit"/>
        <w:numPr>
          <w:ilvl w:val="0"/>
          <w:numId w:val="14"/>
        </w:numPr>
        <w:autoSpaceDE w:val="0"/>
        <w:autoSpaceDN w:val="0"/>
        <w:adjustRightInd w:val="0"/>
        <w:spacing w:line="240" w:lineRule="auto"/>
        <w:rPr>
          <w:rFonts w:ascii="Times New Roman" w:hAnsi="Times New Roman"/>
          <w:sz w:val="24"/>
          <w:szCs w:val="24"/>
        </w:rPr>
      </w:pPr>
      <w:r w:rsidRPr="00FD575A">
        <w:rPr>
          <w:rFonts w:ascii="Times New Roman" w:hAnsi="Times New Roman"/>
          <w:sz w:val="24"/>
          <w:szCs w:val="24"/>
        </w:rPr>
        <w:t>Afbryde sagsbehandlingen</w:t>
      </w:r>
      <w:r w:rsidR="00C74591">
        <w:rPr>
          <w:rFonts w:ascii="Times New Roman" w:hAnsi="Times New Roman"/>
          <w:sz w:val="24"/>
          <w:szCs w:val="24"/>
        </w:rPr>
        <w:t>.</w:t>
      </w:r>
    </w:p>
    <w:p w:rsidR="009F0DE5" w:rsidRPr="00FD575A" w:rsidRDefault="00AC2C9B" w:rsidP="009F0DE5">
      <w:pPr>
        <w:pStyle w:val="Listeafsnit"/>
        <w:numPr>
          <w:ilvl w:val="0"/>
          <w:numId w:val="14"/>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Tilkalde centervagten via overfaldstryk eller ved at ringe telefonnr. 28 88 09 01</w:t>
      </w:r>
      <w:r w:rsidR="00C74591">
        <w:rPr>
          <w:rFonts w:ascii="Times New Roman" w:hAnsi="Times New Roman"/>
          <w:sz w:val="24"/>
          <w:szCs w:val="24"/>
        </w:rPr>
        <w:t>.</w:t>
      </w:r>
    </w:p>
    <w:p w:rsidR="009F0DE5" w:rsidRPr="00FD575A" w:rsidRDefault="009F0DE5" w:rsidP="009F0DE5">
      <w:pPr>
        <w:pStyle w:val="Listeafsnit"/>
        <w:numPr>
          <w:ilvl w:val="0"/>
          <w:numId w:val="14"/>
        </w:numPr>
        <w:autoSpaceDE w:val="0"/>
        <w:autoSpaceDN w:val="0"/>
        <w:adjustRightInd w:val="0"/>
        <w:spacing w:line="240" w:lineRule="auto"/>
        <w:rPr>
          <w:rFonts w:ascii="Times New Roman" w:hAnsi="Times New Roman"/>
          <w:sz w:val="24"/>
          <w:szCs w:val="24"/>
        </w:rPr>
      </w:pPr>
      <w:r w:rsidRPr="00FD575A">
        <w:rPr>
          <w:rFonts w:ascii="Times New Roman" w:hAnsi="Times New Roman"/>
          <w:sz w:val="24"/>
          <w:szCs w:val="24"/>
        </w:rPr>
        <w:t>Tilkalde politiet</w:t>
      </w:r>
      <w:r w:rsidR="00C74591">
        <w:rPr>
          <w:rFonts w:ascii="Times New Roman" w:hAnsi="Times New Roman"/>
          <w:sz w:val="24"/>
          <w:szCs w:val="24"/>
        </w:rPr>
        <w:t>.</w:t>
      </w:r>
    </w:p>
    <w:p w:rsidR="009F0DE5" w:rsidRPr="00FD575A" w:rsidRDefault="009F0DE5" w:rsidP="009F0DE5">
      <w:pPr>
        <w:pStyle w:val="Listeafsnit"/>
        <w:numPr>
          <w:ilvl w:val="0"/>
          <w:numId w:val="14"/>
        </w:numPr>
        <w:autoSpaceDE w:val="0"/>
        <w:autoSpaceDN w:val="0"/>
        <w:adjustRightInd w:val="0"/>
        <w:spacing w:line="240" w:lineRule="auto"/>
        <w:rPr>
          <w:rFonts w:ascii="Times New Roman" w:hAnsi="Times New Roman"/>
          <w:sz w:val="24"/>
          <w:szCs w:val="24"/>
        </w:rPr>
      </w:pPr>
      <w:r w:rsidRPr="00FD575A">
        <w:rPr>
          <w:rFonts w:ascii="Times New Roman" w:hAnsi="Times New Roman"/>
          <w:sz w:val="24"/>
          <w:szCs w:val="24"/>
        </w:rPr>
        <w:t>Efterfølgende anmelde alle tilfælde af trusler eller vold til afdelingens ledelse</w:t>
      </w:r>
      <w:r w:rsidR="00FD575A">
        <w:rPr>
          <w:rFonts w:ascii="Times New Roman" w:hAnsi="Times New Roman"/>
          <w:sz w:val="24"/>
          <w:szCs w:val="24"/>
        </w:rPr>
        <w:t>.</w:t>
      </w:r>
    </w:p>
    <w:p w:rsidR="00631337" w:rsidRPr="00EA1CBE" w:rsidRDefault="00631337" w:rsidP="002F7300">
      <w:pPr>
        <w:pStyle w:val="Overskrift2"/>
        <w:rPr>
          <w:color w:val="auto"/>
        </w:rPr>
      </w:pPr>
      <w:bookmarkStart w:id="15" w:name="_Toc524348761"/>
      <w:r w:rsidRPr="00EA1CBE">
        <w:rPr>
          <w:color w:val="auto"/>
        </w:rPr>
        <w:t xml:space="preserve">Det kan </w:t>
      </w:r>
      <w:r w:rsidR="002F7300" w:rsidRPr="00EA1CBE">
        <w:rPr>
          <w:color w:val="auto"/>
        </w:rPr>
        <w:t xml:space="preserve">man gøre som </w:t>
      </w:r>
      <w:r w:rsidRPr="00EA1CBE">
        <w:rPr>
          <w:color w:val="auto"/>
        </w:rPr>
        <w:t>kolleg</w:t>
      </w:r>
      <w:r w:rsidR="002F7300" w:rsidRPr="00EA1CBE">
        <w:rPr>
          <w:color w:val="auto"/>
        </w:rPr>
        <w:t>a</w:t>
      </w:r>
      <w:bookmarkEnd w:id="15"/>
    </w:p>
    <w:p w:rsidR="00631337" w:rsidRDefault="00631337" w:rsidP="00631337">
      <w:r>
        <w:t>Hvis du som kollega oplever</w:t>
      </w:r>
      <w:r w:rsidR="00C74591">
        <w:t>,</w:t>
      </w:r>
      <w:r>
        <w:t xml:space="preserve"> at en situation udvikler sig i nærheden af dig, er det en rigtig god idé at gøre dig synlig for både kollega og for den pågældende borger. Jo flere der </w:t>
      </w:r>
      <w:r w:rsidR="00C74591">
        <w:t xml:space="preserve">er </w:t>
      </w:r>
      <w:r>
        <w:t>samlet omkring den udsatte medarbejder, jo bedre. Dette er i visse tilfælde med til at nedtrappe risikoen for vold.</w:t>
      </w:r>
    </w:p>
    <w:p w:rsidR="00631337" w:rsidRDefault="00631337" w:rsidP="00631337">
      <w:r>
        <w:t>Derudover kan du hjælpe din kollega ved:</w:t>
      </w:r>
    </w:p>
    <w:p w:rsidR="0010062C" w:rsidRDefault="0010062C" w:rsidP="00631337">
      <w:pPr>
        <w:rPr>
          <w:szCs w:val="24"/>
        </w:rPr>
      </w:pPr>
    </w:p>
    <w:p w:rsidR="00631337" w:rsidRPr="0010062C" w:rsidRDefault="00631337" w:rsidP="00631337">
      <w:pPr>
        <w:pStyle w:val="Listeafsnit"/>
        <w:numPr>
          <w:ilvl w:val="0"/>
          <w:numId w:val="14"/>
        </w:numPr>
        <w:autoSpaceDE w:val="0"/>
        <w:autoSpaceDN w:val="0"/>
        <w:adjustRightInd w:val="0"/>
        <w:spacing w:line="240" w:lineRule="auto"/>
        <w:rPr>
          <w:rFonts w:ascii="Times New Roman" w:hAnsi="Times New Roman"/>
          <w:sz w:val="24"/>
          <w:szCs w:val="24"/>
        </w:rPr>
      </w:pPr>
      <w:r w:rsidRPr="0010062C">
        <w:rPr>
          <w:rFonts w:ascii="Times New Roman" w:hAnsi="Times New Roman"/>
          <w:sz w:val="24"/>
          <w:szCs w:val="24"/>
        </w:rPr>
        <w:t>Aldrig at lade din kollega være alene med en truende eller voldelig borger</w:t>
      </w:r>
      <w:r w:rsidR="0009090E">
        <w:rPr>
          <w:rFonts w:ascii="Times New Roman" w:hAnsi="Times New Roman"/>
          <w:sz w:val="24"/>
          <w:szCs w:val="24"/>
        </w:rPr>
        <w:t>.</w:t>
      </w:r>
    </w:p>
    <w:p w:rsidR="00631337" w:rsidRPr="0010062C" w:rsidRDefault="00631337" w:rsidP="00631337">
      <w:pPr>
        <w:pStyle w:val="Listeafsnit"/>
        <w:numPr>
          <w:ilvl w:val="0"/>
          <w:numId w:val="14"/>
        </w:numPr>
        <w:autoSpaceDE w:val="0"/>
        <w:autoSpaceDN w:val="0"/>
        <w:adjustRightInd w:val="0"/>
        <w:spacing w:line="240" w:lineRule="auto"/>
        <w:rPr>
          <w:rFonts w:ascii="Times New Roman" w:hAnsi="Times New Roman"/>
          <w:sz w:val="24"/>
          <w:szCs w:val="24"/>
        </w:rPr>
      </w:pPr>
      <w:r w:rsidRPr="0010062C">
        <w:rPr>
          <w:rFonts w:ascii="Times New Roman" w:hAnsi="Times New Roman"/>
          <w:sz w:val="24"/>
          <w:szCs w:val="24"/>
        </w:rPr>
        <w:t>At tilkalde politiet</w:t>
      </w:r>
      <w:r w:rsidR="0009090E">
        <w:rPr>
          <w:rFonts w:ascii="Times New Roman" w:hAnsi="Times New Roman"/>
          <w:sz w:val="24"/>
          <w:szCs w:val="24"/>
        </w:rPr>
        <w:t>.</w:t>
      </w:r>
    </w:p>
    <w:p w:rsidR="00631337" w:rsidRPr="0010062C" w:rsidRDefault="00631337" w:rsidP="00631337">
      <w:pPr>
        <w:pStyle w:val="Listeafsnit"/>
        <w:numPr>
          <w:ilvl w:val="0"/>
          <w:numId w:val="14"/>
        </w:numPr>
        <w:autoSpaceDE w:val="0"/>
        <w:autoSpaceDN w:val="0"/>
        <w:adjustRightInd w:val="0"/>
        <w:spacing w:line="240" w:lineRule="auto"/>
        <w:rPr>
          <w:rFonts w:ascii="Times New Roman" w:hAnsi="Times New Roman"/>
          <w:sz w:val="24"/>
          <w:szCs w:val="24"/>
        </w:rPr>
      </w:pPr>
      <w:r w:rsidRPr="0010062C">
        <w:rPr>
          <w:rFonts w:ascii="Times New Roman" w:hAnsi="Times New Roman"/>
          <w:sz w:val="24"/>
          <w:szCs w:val="24"/>
        </w:rPr>
        <w:t>At tilkalde ledelsen</w:t>
      </w:r>
      <w:r w:rsidR="0009090E">
        <w:rPr>
          <w:rFonts w:ascii="Times New Roman" w:hAnsi="Times New Roman"/>
          <w:sz w:val="24"/>
          <w:szCs w:val="24"/>
        </w:rPr>
        <w:t>.</w:t>
      </w:r>
    </w:p>
    <w:p w:rsidR="00D13585" w:rsidRDefault="00631337" w:rsidP="00D13585">
      <w:pPr>
        <w:pStyle w:val="Listeafsnit"/>
        <w:numPr>
          <w:ilvl w:val="0"/>
          <w:numId w:val="14"/>
        </w:numPr>
        <w:autoSpaceDE w:val="0"/>
        <w:autoSpaceDN w:val="0"/>
        <w:adjustRightInd w:val="0"/>
        <w:spacing w:line="240" w:lineRule="auto"/>
        <w:rPr>
          <w:rFonts w:ascii="Times New Roman" w:hAnsi="Times New Roman"/>
          <w:sz w:val="24"/>
          <w:szCs w:val="24"/>
        </w:rPr>
      </w:pPr>
      <w:r w:rsidRPr="0010062C">
        <w:rPr>
          <w:rFonts w:ascii="Times New Roman" w:hAnsi="Times New Roman"/>
          <w:sz w:val="24"/>
          <w:szCs w:val="24"/>
        </w:rPr>
        <w:t>Eventuelt ved aflåsning af døre</w:t>
      </w:r>
      <w:r w:rsidR="0009090E">
        <w:rPr>
          <w:rFonts w:ascii="Times New Roman" w:hAnsi="Times New Roman"/>
          <w:sz w:val="24"/>
          <w:szCs w:val="24"/>
        </w:rPr>
        <w:t>.</w:t>
      </w:r>
    </w:p>
    <w:p w:rsidR="00631337" w:rsidRPr="00D13585" w:rsidRDefault="00D13585" w:rsidP="00D13585">
      <w:pPr>
        <w:pStyle w:val="Listeafsnit"/>
        <w:numPr>
          <w:ilvl w:val="0"/>
          <w:numId w:val="14"/>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På rådhuset, kan man tilkalde centervagten</w:t>
      </w:r>
      <w:r w:rsidRPr="0010062C">
        <w:rPr>
          <w:rFonts w:ascii="Times New Roman" w:hAnsi="Times New Roman"/>
          <w:sz w:val="24"/>
          <w:szCs w:val="24"/>
        </w:rPr>
        <w:t xml:space="preserve"> </w:t>
      </w:r>
      <w:r>
        <w:rPr>
          <w:rFonts w:ascii="Times New Roman" w:hAnsi="Times New Roman"/>
          <w:sz w:val="24"/>
          <w:szCs w:val="24"/>
        </w:rPr>
        <w:t xml:space="preserve">fx </w:t>
      </w:r>
      <w:r w:rsidRPr="0010062C">
        <w:rPr>
          <w:rFonts w:ascii="Times New Roman" w:hAnsi="Times New Roman"/>
          <w:sz w:val="24"/>
          <w:szCs w:val="24"/>
        </w:rPr>
        <w:t xml:space="preserve">ved at trykke på </w:t>
      </w:r>
      <w:r>
        <w:rPr>
          <w:rFonts w:ascii="Times New Roman" w:hAnsi="Times New Roman"/>
          <w:sz w:val="24"/>
          <w:szCs w:val="24"/>
        </w:rPr>
        <w:t>overfaldstryk (på arbejdspladser hvor en sådan findes)</w:t>
      </w:r>
      <w:r w:rsidRPr="0010062C">
        <w:rPr>
          <w:rFonts w:ascii="Times New Roman" w:hAnsi="Times New Roman"/>
          <w:sz w:val="24"/>
          <w:szCs w:val="24"/>
        </w:rPr>
        <w:t xml:space="preserve"> </w:t>
      </w:r>
      <w:r w:rsidR="00AC6001">
        <w:rPr>
          <w:rFonts w:ascii="Times New Roman" w:hAnsi="Times New Roman"/>
          <w:sz w:val="24"/>
          <w:szCs w:val="24"/>
        </w:rPr>
        <w:t>eller på telefon</w:t>
      </w:r>
      <w:r w:rsidR="00AC6001">
        <w:t xml:space="preserve">  </w:t>
      </w:r>
      <w:r w:rsidR="00AC6001" w:rsidRPr="00AC6001">
        <w:rPr>
          <w:rFonts w:ascii="Times New Roman" w:hAnsi="Times New Roman"/>
          <w:b/>
          <w:sz w:val="24"/>
          <w:szCs w:val="24"/>
        </w:rPr>
        <w:t>2888 0901</w:t>
      </w:r>
      <w:r w:rsidR="00AC6001">
        <w:rPr>
          <w:rFonts w:ascii="Times New Roman" w:hAnsi="Times New Roman"/>
          <w:b/>
          <w:sz w:val="24"/>
          <w:szCs w:val="24"/>
        </w:rPr>
        <w:t>,</w:t>
      </w:r>
      <w:r w:rsidR="00AC6001">
        <w:rPr>
          <w:rFonts w:ascii="Times New Roman" w:hAnsi="Times New Roman"/>
          <w:sz w:val="24"/>
          <w:szCs w:val="24"/>
        </w:rPr>
        <w:t xml:space="preserve"> </w:t>
      </w:r>
      <w:r w:rsidRPr="0010062C">
        <w:rPr>
          <w:rFonts w:ascii="Times New Roman" w:hAnsi="Times New Roman"/>
          <w:sz w:val="24"/>
          <w:szCs w:val="24"/>
        </w:rPr>
        <w:t>hvis situationen spidser yderligere til</w:t>
      </w:r>
      <w:r>
        <w:rPr>
          <w:rFonts w:ascii="Times New Roman" w:hAnsi="Times New Roman"/>
          <w:sz w:val="24"/>
          <w:szCs w:val="24"/>
        </w:rPr>
        <w:t>.</w:t>
      </w:r>
    </w:p>
    <w:p w:rsidR="0010062C" w:rsidRPr="00EA1CBE" w:rsidRDefault="00E122F3" w:rsidP="0010062C">
      <w:pPr>
        <w:pStyle w:val="Overskrift3"/>
        <w:rPr>
          <w:color w:val="auto"/>
        </w:rPr>
      </w:pPr>
      <w:bookmarkStart w:id="16" w:name="_Toc524348762"/>
      <w:r w:rsidRPr="00EA1CBE">
        <w:rPr>
          <w:color w:val="auto"/>
        </w:rPr>
        <w:t>Orientering af</w:t>
      </w:r>
      <w:r w:rsidR="0010062C" w:rsidRPr="00EA1CBE">
        <w:rPr>
          <w:color w:val="auto"/>
        </w:rPr>
        <w:t xml:space="preserve"> leder</w:t>
      </w:r>
      <w:bookmarkEnd w:id="16"/>
    </w:p>
    <w:p w:rsidR="0010062C" w:rsidRPr="0010062C" w:rsidRDefault="00E122F3" w:rsidP="0010062C">
      <w:r>
        <w:t xml:space="preserve">I den lokale retningslinje for indsatser ved vold og trusler, kan det afklares nærmere hvornår og hvordan lederen skal orienteres og evt. tilkaldes. </w:t>
      </w:r>
    </w:p>
    <w:p w:rsidR="0010062C" w:rsidRDefault="0010062C" w:rsidP="0010062C">
      <w:pPr>
        <w:autoSpaceDE w:val="0"/>
        <w:autoSpaceDN w:val="0"/>
        <w:adjustRightInd w:val="0"/>
        <w:spacing w:line="240" w:lineRule="auto"/>
        <w:rPr>
          <w:b/>
          <w:bCs/>
          <w:color w:val="000000"/>
          <w:szCs w:val="24"/>
        </w:rPr>
      </w:pPr>
    </w:p>
    <w:p w:rsidR="00AC6001" w:rsidRDefault="00AC6001" w:rsidP="0010062C">
      <w:pPr>
        <w:autoSpaceDE w:val="0"/>
        <w:autoSpaceDN w:val="0"/>
        <w:adjustRightInd w:val="0"/>
        <w:spacing w:line="240" w:lineRule="auto"/>
        <w:rPr>
          <w:b/>
          <w:bCs/>
          <w:color w:val="000000"/>
          <w:szCs w:val="24"/>
        </w:rPr>
      </w:pPr>
    </w:p>
    <w:p w:rsidR="00AC6001" w:rsidRDefault="00AC6001" w:rsidP="0010062C">
      <w:pPr>
        <w:autoSpaceDE w:val="0"/>
        <w:autoSpaceDN w:val="0"/>
        <w:adjustRightInd w:val="0"/>
        <w:spacing w:line="240" w:lineRule="auto"/>
        <w:rPr>
          <w:b/>
          <w:bCs/>
          <w:color w:val="000000"/>
          <w:szCs w:val="24"/>
        </w:rPr>
      </w:pPr>
      <w:r>
        <w:rPr>
          <w:b/>
          <w:bCs/>
          <w:color w:val="000000"/>
          <w:szCs w:val="24"/>
        </w:rPr>
        <w:t>Kun gældende for rådhuset:</w:t>
      </w:r>
    </w:p>
    <w:p w:rsidR="00631337" w:rsidRPr="00EA1CBE" w:rsidRDefault="00DB4210" w:rsidP="0010062C">
      <w:pPr>
        <w:pStyle w:val="Overskrift3"/>
        <w:rPr>
          <w:color w:val="auto"/>
        </w:rPr>
      </w:pPr>
      <w:bookmarkStart w:id="17" w:name="_Toc524348763"/>
      <w:r w:rsidRPr="00EA1CBE">
        <w:rPr>
          <w:color w:val="auto"/>
        </w:rPr>
        <w:t>Procedurer ved lukning af døre</w:t>
      </w:r>
      <w:bookmarkEnd w:id="17"/>
    </w:p>
    <w:p w:rsidR="005B6014" w:rsidRDefault="005B6014" w:rsidP="005B6014">
      <w:r>
        <w:t>I særlige situationer kan det være nødvendigt, at låse dørene.</w:t>
      </w:r>
    </w:p>
    <w:p w:rsidR="005B6014" w:rsidRDefault="005B6014" w:rsidP="005B6014"/>
    <w:p w:rsidR="005B6014" w:rsidRDefault="005B6014" w:rsidP="005B6014">
      <w:r>
        <w:t xml:space="preserve">Det er altid en ledelsesbeslutning om dørene skal låses. Det er altid den stedlige leder eller dennes centerchef, som træffer beslutning om låsning af døre. </w:t>
      </w:r>
    </w:p>
    <w:p w:rsidR="005B6014" w:rsidRDefault="005B6014" w:rsidP="005B6014"/>
    <w:p w:rsidR="005B6014" w:rsidRDefault="005B6014" w:rsidP="005B6014">
      <w:r>
        <w:t>Personalet på</w:t>
      </w:r>
      <w:r w:rsidR="005255AD">
        <w:t xml:space="preserve"> de etager på </w:t>
      </w:r>
      <w:r w:rsidR="0009090E">
        <w:t>r</w:t>
      </w:r>
      <w:r w:rsidR="005255AD">
        <w:t>ådhuset eller på de driftssteder</w:t>
      </w:r>
      <w:r>
        <w:t>, hvor dørene låses</w:t>
      </w:r>
      <w:r w:rsidR="005255AD">
        <w:t>,</w:t>
      </w:r>
      <w:r>
        <w:t xml:space="preserve"> skal altid orienteres om dette.</w:t>
      </w:r>
    </w:p>
    <w:p w:rsidR="005B6014" w:rsidRPr="005B6014" w:rsidRDefault="00132628" w:rsidP="005B6014">
      <w:r>
        <w:t>Center for Ledelse og</w:t>
      </w:r>
      <w:r w:rsidR="005255AD">
        <w:t xml:space="preserve"> </w:t>
      </w:r>
      <w:r w:rsidR="0019014F">
        <w:t>Strategi/</w:t>
      </w:r>
      <w:r w:rsidR="005255AD">
        <w:t>HR</w:t>
      </w:r>
      <w:r w:rsidR="005B6014">
        <w:t xml:space="preserve"> orienteres om låsning af dørene i hvert enkelt tilfælde.</w:t>
      </w:r>
    </w:p>
    <w:p w:rsidR="00DB4210" w:rsidRDefault="00DB4210" w:rsidP="00395329"/>
    <w:p w:rsidR="00537C15" w:rsidRPr="00EA1CBE" w:rsidRDefault="00537C15" w:rsidP="00537C15">
      <w:pPr>
        <w:rPr>
          <w:rFonts w:ascii="Cambria" w:hAnsi="Cambria"/>
          <w:b/>
          <w:szCs w:val="24"/>
        </w:rPr>
      </w:pPr>
      <w:r w:rsidRPr="00EA1CBE">
        <w:rPr>
          <w:rFonts w:ascii="Cambria" w:hAnsi="Cambria"/>
          <w:b/>
          <w:szCs w:val="24"/>
        </w:rPr>
        <w:t>Opnormering af centervagten</w:t>
      </w:r>
    </w:p>
    <w:p w:rsidR="00AC6001" w:rsidRPr="00E575E8" w:rsidRDefault="00AC6001" w:rsidP="00AC6001">
      <w:r>
        <w:t>I særlige tilfælde kan det overvejes at opnormere centervagten for en periode af kortere eller længere varighed. Dette kan fx være ved forestående møder med potentielt truende borgere. I tilfælde af ønske om opnormering, kontaktes Center for Ejendomme og Byggesager – Forsikring &amp; Risikostyring.</w:t>
      </w:r>
    </w:p>
    <w:p w:rsidR="00AC6001" w:rsidRDefault="00AC6001" w:rsidP="00537C15"/>
    <w:p w:rsidR="00537C15" w:rsidRDefault="00537C15" w:rsidP="00537C15">
      <w:r>
        <w:t xml:space="preserve">I akutte tilfælde, fx ved truende borgere, kan centervagten </w:t>
      </w:r>
      <w:r w:rsidR="00F8725E">
        <w:t xml:space="preserve">kontaktes </w:t>
      </w:r>
      <w:r>
        <w:t xml:space="preserve">på telefon  </w:t>
      </w:r>
      <w:r>
        <w:rPr>
          <w:b/>
        </w:rPr>
        <w:t>2888 0901</w:t>
      </w:r>
      <w:r>
        <w:t>.</w:t>
      </w:r>
    </w:p>
    <w:p w:rsidR="00F8725E" w:rsidRDefault="00F8725E" w:rsidP="00537C15"/>
    <w:p w:rsidR="00537C15" w:rsidRPr="00537C15" w:rsidRDefault="00537C15" w:rsidP="00537C15"/>
    <w:p w:rsidR="00EA1CBE" w:rsidRPr="00EA1CBE" w:rsidRDefault="00D27DBD" w:rsidP="00D27DBD">
      <w:pPr>
        <w:pStyle w:val="Overskrift1"/>
        <w:rPr>
          <w:color w:val="auto"/>
        </w:rPr>
      </w:pPr>
      <w:r>
        <w:br w:type="page"/>
      </w:r>
      <w:bookmarkStart w:id="18" w:name="_Toc524348764"/>
      <w:r w:rsidR="00EA1CBE" w:rsidRPr="00EA1CBE">
        <w:rPr>
          <w:color w:val="auto"/>
        </w:rPr>
        <w:lastRenderedPageBreak/>
        <w:t xml:space="preserve">3. afsnit: </w:t>
      </w:r>
      <w:r w:rsidR="00382C36" w:rsidRPr="00EA1CBE">
        <w:rPr>
          <w:color w:val="auto"/>
        </w:rPr>
        <w:t>Efter</w:t>
      </w:r>
      <w:bookmarkEnd w:id="18"/>
    </w:p>
    <w:p w:rsidR="00382C36" w:rsidRPr="00EA1CBE" w:rsidRDefault="00382C36" w:rsidP="00D27DBD">
      <w:pPr>
        <w:pStyle w:val="Overskrift1"/>
        <w:rPr>
          <w:color w:val="auto"/>
          <w:u w:val="single"/>
        </w:rPr>
      </w:pPr>
      <w:bookmarkStart w:id="19" w:name="_Toc524348765"/>
      <w:r w:rsidRPr="00EA1CBE">
        <w:rPr>
          <w:color w:val="auto"/>
          <w:u w:val="single"/>
        </w:rPr>
        <w:t>Når hændelsen er sket</w:t>
      </w:r>
      <w:r w:rsidR="0009090E" w:rsidRPr="00EA1CBE">
        <w:rPr>
          <w:color w:val="auto"/>
          <w:u w:val="single"/>
        </w:rPr>
        <w:t>.</w:t>
      </w:r>
      <w:bookmarkEnd w:id="19"/>
    </w:p>
    <w:p w:rsidR="00AC74F1" w:rsidRDefault="00AC74F1" w:rsidP="00AC74F1">
      <w:pPr>
        <w:autoSpaceDE w:val="0"/>
        <w:autoSpaceDN w:val="0"/>
        <w:adjustRightInd w:val="0"/>
        <w:spacing w:line="240" w:lineRule="auto"/>
        <w:rPr>
          <w:szCs w:val="24"/>
        </w:rPr>
      </w:pPr>
      <w:r w:rsidRPr="009F0DE5">
        <w:rPr>
          <w:szCs w:val="24"/>
        </w:rPr>
        <w:t>Selv den grundigste indsats kan ikke forebygge al vold. På alle</w:t>
      </w:r>
      <w:r>
        <w:rPr>
          <w:szCs w:val="24"/>
        </w:rPr>
        <w:t xml:space="preserve"> </w:t>
      </w:r>
      <w:r w:rsidRPr="009F0DE5">
        <w:rPr>
          <w:szCs w:val="24"/>
        </w:rPr>
        <w:t>arbejdspladser, hvor man har identificeret en risiko, skal man derfor</w:t>
      </w:r>
      <w:r>
        <w:rPr>
          <w:szCs w:val="24"/>
        </w:rPr>
        <w:t xml:space="preserve"> </w:t>
      </w:r>
      <w:r w:rsidRPr="009F0DE5">
        <w:rPr>
          <w:szCs w:val="24"/>
        </w:rPr>
        <w:t>udarbejde en kriseplan eller et beredskab, så man ved, hvad man skal</w:t>
      </w:r>
      <w:r>
        <w:rPr>
          <w:szCs w:val="24"/>
        </w:rPr>
        <w:t xml:space="preserve"> </w:t>
      </w:r>
      <w:r w:rsidRPr="009F0DE5">
        <w:rPr>
          <w:szCs w:val="24"/>
        </w:rPr>
        <w:t>gøre den dag, en medarbejder bliver udsat for et overgreb.</w:t>
      </w:r>
      <w:r>
        <w:rPr>
          <w:szCs w:val="24"/>
        </w:rPr>
        <w:t xml:space="preserve"> </w:t>
      </w:r>
      <w:r w:rsidRPr="009F0DE5">
        <w:rPr>
          <w:szCs w:val="24"/>
        </w:rPr>
        <w:t>Man har som arbejdsgiver ansvaret for, at de berørte medarbejdere får</w:t>
      </w:r>
      <w:r>
        <w:rPr>
          <w:szCs w:val="24"/>
        </w:rPr>
        <w:t xml:space="preserve"> </w:t>
      </w:r>
      <w:r w:rsidRPr="009F0DE5">
        <w:rPr>
          <w:szCs w:val="24"/>
        </w:rPr>
        <w:t>den nødvendige støtte og hjælp, så voldens skadevirkninger begrænses mest muligt.</w:t>
      </w:r>
      <w:r>
        <w:rPr>
          <w:szCs w:val="24"/>
        </w:rPr>
        <w:t xml:space="preserve"> </w:t>
      </w:r>
    </w:p>
    <w:p w:rsidR="00AC74F1" w:rsidRPr="009F0DE5" w:rsidRDefault="00AC74F1" w:rsidP="00AC74F1">
      <w:pPr>
        <w:autoSpaceDE w:val="0"/>
        <w:autoSpaceDN w:val="0"/>
        <w:adjustRightInd w:val="0"/>
        <w:spacing w:line="240" w:lineRule="auto"/>
        <w:rPr>
          <w:szCs w:val="24"/>
        </w:rPr>
      </w:pPr>
    </w:p>
    <w:p w:rsidR="00AC74F1" w:rsidRDefault="00AC74F1" w:rsidP="00AC74F1">
      <w:pPr>
        <w:autoSpaceDE w:val="0"/>
        <w:autoSpaceDN w:val="0"/>
        <w:adjustRightInd w:val="0"/>
        <w:spacing w:line="240" w:lineRule="auto"/>
        <w:rPr>
          <w:szCs w:val="24"/>
        </w:rPr>
      </w:pPr>
      <w:r w:rsidRPr="009F0DE5">
        <w:rPr>
          <w:szCs w:val="24"/>
        </w:rPr>
        <w:t>En voldsepisode vil ofte påvirke hele arbejdspladsen. Derfor er det også</w:t>
      </w:r>
      <w:r w:rsidR="000B2869">
        <w:rPr>
          <w:szCs w:val="24"/>
        </w:rPr>
        <w:t xml:space="preserve"> </w:t>
      </w:r>
      <w:r w:rsidRPr="009F0DE5">
        <w:rPr>
          <w:szCs w:val="24"/>
        </w:rPr>
        <w:t>vigtigt at overveje, hvordan man i fællesskab kan bearbejde episoden og genskabe</w:t>
      </w:r>
      <w:r w:rsidR="000B2869">
        <w:rPr>
          <w:szCs w:val="24"/>
        </w:rPr>
        <w:t xml:space="preserve"> </w:t>
      </w:r>
      <w:r w:rsidRPr="009F0DE5">
        <w:rPr>
          <w:szCs w:val="24"/>
        </w:rPr>
        <w:t>trygheden i det daglige arbejde.</w:t>
      </w:r>
    </w:p>
    <w:p w:rsidR="00FE3F6B" w:rsidRDefault="00FE3F6B" w:rsidP="00AC74F1">
      <w:pPr>
        <w:autoSpaceDE w:val="0"/>
        <w:autoSpaceDN w:val="0"/>
        <w:adjustRightInd w:val="0"/>
        <w:spacing w:line="240" w:lineRule="auto"/>
        <w:rPr>
          <w:szCs w:val="24"/>
        </w:rPr>
      </w:pPr>
    </w:p>
    <w:p w:rsidR="00AC74F1" w:rsidRPr="00EA1CBE" w:rsidRDefault="00FE3F6B" w:rsidP="00FE3F6B">
      <w:pPr>
        <w:pStyle w:val="Overskrift2"/>
        <w:rPr>
          <w:color w:val="auto"/>
        </w:rPr>
      </w:pPr>
      <w:bookmarkStart w:id="20" w:name="_Toc524348766"/>
      <w:r w:rsidRPr="00EA1CBE">
        <w:rPr>
          <w:color w:val="auto"/>
        </w:rPr>
        <w:t>Det kan du gøre som leder og som kollega</w:t>
      </w:r>
      <w:bookmarkEnd w:id="20"/>
    </w:p>
    <w:p w:rsidR="00AC74F1" w:rsidRDefault="00AC74F1" w:rsidP="00AC74F1">
      <w:pPr>
        <w:autoSpaceDE w:val="0"/>
        <w:autoSpaceDN w:val="0"/>
        <w:adjustRightInd w:val="0"/>
        <w:spacing w:line="240" w:lineRule="auto"/>
        <w:rPr>
          <w:szCs w:val="24"/>
        </w:rPr>
      </w:pPr>
      <w:r w:rsidRPr="00AC74F1">
        <w:rPr>
          <w:szCs w:val="24"/>
        </w:rPr>
        <w:t>Hvis en medarbejder har været udsat for et overgreb,</w:t>
      </w:r>
      <w:r>
        <w:rPr>
          <w:szCs w:val="24"/>
        </w:rPr>
        <w:t xml:space="preserve"> </w:t>
      </w:r>
      <w:r w:rsidRPr="00AC74F1">
        <w:rPr>
          <w:szCs w:val="24"/>
        </w:rPr>
        <w:t>er det helt afgørende, at ledere og kolleger</w:t>
      </w:r>
      <w:r>
        <w:rPr>
          <w:szCs w:val="24"/>
        </w:rPr>
        <w:t xml:space="preserve"> </w:t>
      </w:r>
      <w:r w:rsidRPr="00AC74F1">
        <w:rPr>
          <w:szCs w:val="24"/>
        </w:rPr>
        <w:t>håndterer det videre forløb både menneskeligt og</w:t>
      </w:r>
      <w:r>
        <w:rPr>
          <w:szCs w:val="24"/>
        </w:rPr>
        <w:t xml:space="preserve"> </w:t>
      </w:r>
      <w:r w:rsidRPr="00AC74F1">
        <w:rPr>
          <w:szCs w:val="24"/>
        </w:rPr>
        <w:t>professionelt. Det handler blandt andet om kollegial</w:t>
      </w:r>
      <w:r>
        <w:rPr>
          <w:szCs w:val="24"/>
        </w:rPr>
        <w:t xml:space="preserve"> </w:t>
      </w:r>
      <w:r w:rsidRPr="00AC74F1">
        <w:rPr>
          <w:szCs w:val="24"/>
        </w:rPr>
        <w:t>krisehjælp og om at hjælpe den voldsramte godt</w:t>
      </w:r>
      <w:r>
        <w:rPr>
          <w:szCs w:val="24"/>
        </w:rPr>
        <w:t xml:space="preserve"> </w:t>
      </w:r>
      <w:r w:rsidRPr="00AC74F1">
        <w:rPr>
          <w:szCs w:val="24"/>
        </w:rPr>
        <w:t>tilbage i jobbet.</w:t>
      </w:r>
      <w:r>
        <w:rPr>
          <w:szCs w:val="24"/>
        </w:rPr>
        <w:t xml:space="preserve"> </w:t>
      </w:r>
    </w:p>
    <w:p w:rsidR="00AC74F1" w:rsidRPr="00AC74F1" w:rsidRDefault="00AC74F1" w:rsidP="00AC74F1">
      <w:pPr>
        <w:autoSpaceDE w:val="0"/>
        <w:autoSpaceDN w:val="0"/>
        <w:adjustRightInd w:val="0"/>
        <w:spacing w:line="240" w:lineRule="auto"/>
        <w:rPr>
          <w:szCs w:val="24"/>
        </w:rPr>
      </w:pPr>
    </w:p>
    <w:p w:rsidR="00AC74F1" w:rsidRDefault="00AC74F1" w:rsidP="00AC74F1">
      <w:pPr>
        <w:autoSpaceDE w:val="0"/>
        <w:autoSpaceDN w:val="0"/>
        <w:adjustRightInd w:val="0"/>
        <w:spacing w:line="240" w:lineRule="auto"/>
        <w:rPr>
          <w:szCs w:val="24"/>
        </w:rPr>
      </w:pPr>
      <w:r w:rsidRPr="00AC74F1">
        <w:rPr>
          <w:szCs w:val="24"/>
        </w:rPr>
        <w:t>Ledere og kolleger er som regel de første og nærmeste</w:t>
      </w:r>
      <w:r>
        <w:rPr>
          <w:szCs w:val="24"/>
        </w:rPr>
        <w:t xml:space="preserve"> </w:t>
      </w:r>
      <w:r w:rsidRPr="00AC74F1">
        <w:rPr>
          <w:szCs w:val="24"/>
        </w:rPr>
        <w:t>til at hjælpe en medarbejder, der har været udsat</w:t>
      </w:r>
      <w:r>
        <w:rPr>
          <w:szCs w:val="24"/>
        </w:rPr>
        <w:t xml:space="preserve"> </w:t>
      </w:r>
      <w:r w:rsidRPr="00AC74F1">
        <w:rPr>
          <w:szCs w:val="24"/>
        </w:rPr>
        <w:t>for et voldeligt overgreb. Både umiddelbart efter og</w:t>
      </w:r>
      <w:r>
        <w:rPr>
          <w:szCs w:val="24"/>
        </w:rPr>
        <w:t xml:space="preserve"> </w:t>
      </w:r>
      <w:r w:rsidRPr="00AC74F1">
        <w:rPr>
          <w:szCs w:val="24"/>
        </w:rPr>
        <w:t>i en lang periode efter episoden har de en vigtig rolle</w:t>
      </w:r>
      <w:r>
        <w:rPr>
          <w:szCs w:val="24"/>
        </w:rPr>
        <w:t xml:space="preserve"> </w:t>
      </w:r>
      <w:r w:rsidRPr="00AC74F1">
        <w:rPr>
          <w:szCs w:val="24"/>
        </w:rPr>
        <w:t>at spille over for den voldsramte kollega.</w:t>
      </w:r>
      <w:r>
        <w:rPr>
          <w:szCs w:val="24"/>
        </w:rPr>
        <w:t xml:space="preserve"> </w:t>
      </w:r>
      <w:r w:rsidRPr="00AC74F1">
        <w:rPr>
          <w:szCs w:val="24"/>
        </w:rPr>
        <w:t>Det er særlig vigtigt, at lederen tager episoden og</w:t>
      </w:r>
      <w:r>
        <w:rPr>
          <w:szCs w:val="24"/>
        </w:rPr>
        <w:t xml:space="preserve"> </w:t>
      </w:r>
      <w:r w:rsidRPr="00AC74F1">
        <w:rPr>
          <w:szCs w:val="24"/>
        </w:rPr>
        <w:t>medarbejderens oplevelse af den alvorligt. Lederen</w:t>
      </w:r>
      <w:r>
        <w:rPr>
          <w:szCs w:val="24"/>
        </w:rPr>
        <w:t xml:space="preserve"> </w:t>
      </w:r>
      <w:r w:rsidRPr="00AC74F1">
        <w:rPr>
          <w:szCs w:val="24"/>
        </w:rPr>
        <w:t>skal tydeligt anerkende, at der er sket en krænkelse,</w:t>
      </w:r>
      <w:r>
        <w:rPr>
          <w:szCs w:val="24"/>
        </w:rPr>
        <w:t xml:space="preserve"> </w:t>
      </w:r>
      <w:r w:rsidRPr="00AC74F1">
        <w:rPr>
          <w:szCs w:val="24"/>
        </w:rPr>
        <w:t>som arbejdspladsen ikke vil tolerere. Det er både en</w:t>
      </w:r>
      <w:r>
        <w:rPr>
          <w:szCs w:val="24"/>
        </w:rPr>
        <w:t xml:space="preserve"> </w:t>
      </w:r>
      <w:r w:rsidRPr="00AC74F1">
        <w:rPr>
          <w:szCs w:val="24"/>
        </w:rPr>
        <w:t>nødvendig opbakning til den pågældende medarbejder</w:t>
      </w:r>
      <w:r>
        <w:rPr>
          <w:szCs w:val="24"/>
        </w:rPr>
        <w:t xml:space="preserve"> </w:t>
      </w:r>
      <w:r w:rsidRPr="00AC74F1">
        <w:rPr>
          <w:szCs w:val="24"/>
        </w:rPr>
        <w:t>og et klart signal til hele arbejdspladsen om, at</w:t>
      </w:r>
      <w:r>
        <w:rPr>
          <w:szCs w:val="24"/>
        </w:rPr>
        <w:t xml:space="preserve"> </w:t>
      </w:r>
      <w:r w:rsidRPr="00AC74F1">
        <w:rPr>
          <w:szCs w:val="24"/>
        </w:rPr>
        <w:t>lederen tager hånd om situationen og sikrer, at der</w:t>
      </w:r>
      <w:r>
        <w:rPr>
          <w:szCs w:val="24"/>
        </w:rPr>
        <w:t xml:space="preserve"> </w:t>
      </w:r>
      <w:r w:rsidRPr="00AC74F1">
        <w:rPr>
          <w:szCs w:val="24"/>
        </w:rPr>
        <w:t>bliver gjort det nødvendige.</w:t>
      </w:r>
    </w:p>
    <w:p w:rsidR="00AC74F1" w:rsidRPr="00AC74F1" w:rsidRDefault="00AC74F1" w:rsidP="00AC74F1">
      <w:pPr>
        <w:autoSpaceDE w:val="0"/>
        <w:autoSpaceDN w:val="0"/>
        <w:adjustRightInd w:val="0"/>
        <w:spacing w:line="240" w:lineRule="auto"/>
        <w:rPr>
          <w:szCs w:val="24"/>
        </w:rPr>
      </w:pPr>
    </w:p>
    <w:p w:rsidR="00AC74F1" w:rsidRPr="00EA1CBE" w:rsidRDefault="00AC74F1" w:rsidP="00FE3F6B">
      <w:pPr>
        <w:pStyle w:val="Overskrift3"/>
        <w:rPr>
          <w:color w:val="auto"/>
        </w:rPr>
      </w:pPr>
      <w:bookmarkStart w:id="21" w:name="_Toc524348767"/>
      <w:r w:rsidRPr="00EA1CBE">
        <w:rPr>
          <w:color w:val="auto"/>
        </w:rPr>
        <w:t>Kollegial førstehjælp</w:t>
      </w:r>
      <w:bookmarkEnd w:id="21"/>
    </w:p>
    <w:p w:rsidR="00AC74F1" w:rsidRDefault="00AC74F1" w:rsidP="00AC74F1">
      <w:pPr>
        <w:autoSpaceDE w:val="0"/>
        <w:autoSpaceDN w:val="0"/>
        <w:adjustRightInd w:val="0"/>
        <w:spacing w:line="240" w:lineRule="auto"/>
        <w:rPr>
          <w:szCs w:val="24"/>
        </w:rPr>
      </w:pPr>
      <w:r w:rsidRPr="00AC74F1">
        <w:rPr>
          <w:szCs w:val="24"/>
        </w:rPr>
        <w:t>Som både leder og kollega kan man være med til at</w:t>
      </w:r>
      <w:r>
        <w:rPr>
          <w:szCs w:val="24"/>
        </w:rPr>
        <w:t xml:space="preserve"> </w:t>
      </w:r>
      <w:r w:rsidRPr="00AC74F1">
        <w:rPr>
          <w:szCs w:val="24"/>
        </w:rPr>
        <w:t>støtte den voldsramte medarbejder umiddelbart</w:t>
      </w:r>
      <w:r>
        <w:rPr>
          <w:szCs w:val="24"/>
        </w:rPr>
        <w:t xml:space="preserve"> </w:t>
      </w:r>
      <w:r w:rsidRPr="00AC74F1">
        <w:rPr>
          <w:szCs w:val="24"/>
        </w:rPr>
        <w:t>efter overgrebet – via såkaldt kollegial førstehjælp.</w:t>
      </w:r>
    </w:p>
    <w:p w:rsidR="00AC74F1" w:rsidRPr="00AC74F1" w:rsidRDefault="00AC74F1" w:rsidP="00AC74F1">
      <w:pPr>
        <w:autoSpaceDE w:val="0"/>
        <w:autoSpaceDN w:val="0"/>
        <w:adjustRightInd w:val="0"/>
        <w:spacing w:line="240" w:lineRule="auto"/>
        <w:rPr>
          <w:szCs w:val="24"/>
        </w:rPr>
      </w:pPr>
    </w:p>
    <w:p w:rsidR="00AC74F1" w:rsidRPr="00AC74F1" w:rsidRDefault="00AC74F1" w:rsidP="00AC74F1">
      <w:pPr>
        <w:autoSpaceDE w:val="0"/>
        <w:autoSpaceDN w:val="0"/>
        <w:adjustRightInd w:val="0"/>
        <w:spacing w:line="240" w:lineRule="auto"/>
        <w:rPr>
          <w:szCs w:val="24"/>
        </w:rPr>
      </w:pPr>
      <w:r w:rsidRPr="00AC74F1">
        <w:rPr>
          <w:szCs w:val="24"/>
        </w:rPr>
        <w:t>Formålet med hjælpen er at give sikkerhed, tryghed</w:t>
      </w:r>
      <w:r>
        <w:rPr>
          <w:szCs w:val="24"/>
        </w:rPr>
        <w:t xml:space="preserve"> </w:t>
      </w:r>
      <w:r w:rsidRPr="00AC74F1">
        <w:rPr>
          <w:szCs w:val="24"/>
        </w:rPr>
        <w:t>og medmenneskelig omsorg til den voldsramte.</w:t>
      </w:r>
    </w:p>
    <w:p w:rsidR="00AC74F1" w:rsidRDefault="00AC74F1" w:rsidP="00AC74F1">
      <w:pPr>
        <w:autoSpaceDE w:val="0"/>
        <w:autoSpaceDN w:val="0"/>
        <w:adjustRightInd w:val="0"/>
        <w:spacing w:line="240" w:lineRule="auto"/>
        <w:rPr>
          <w:szCs w:val="24"/>
        </w:rPr>
      </w:pPr>
      <w:r w:rsidRPr="00AC74F1">
        <w:rPr>
          <w:szCs w:val="24"/>
        </w:rPr>
        <w:t>Ofte er det nok blot at være der og lytte til den</w:t>
      </w:r>
      <w:r>
        <w:rPr>
          <w:szCs w:val="24"/>
        </w:rPr>
        <w:t xml:space="preserve"> </w:t>
      </w:r>
      <w:r w:rsidRPr="00AC74F1">
        <w:rPr>
          <w:szCs w:val="24"/>
        </w:rPr>
        <w:t xml:space="preserve">voldsramte, men der kan også være brug for </w:t>
      </w:r>
      <w:r>
        <w:rPr>
          <w:szCs w:val="24"/>
        </w:rPr>
        <w:t>f</w:t>
      </w:r>
      <w:r w:rsidRPr="00AC74F1">
        <w:rPr>
          <w:szCs w:val="24"/>
        </w:rPr>
        <w:t>orskellige</w:t>
      </w:r>
      <w:r>
        <w:rPr>
          <w:szCs w:val="24"/>
        </w:rPr>
        <w:t xml:space="preserve"> </w:t>
      </w:r>
      <w:r w:rsidRPr="00AC74F1">
        <w:rPr>
          <w:szCs w:val="24"/>
        </w:rPr>
        <w:t xml:space="preserve">former for praktisk hjælp. Se </w:t>
      </w:r>
      <w:r w:rsidR="000B2869">
        <w:rPr>
          <w:szCs w:val="24"/>
        </w:rPr>
        <w:t xml:space="preserve">herunder i </w:t>
      </w:r>
      <w:r w:rsidRPr="00AC74F1">
        <w:rPr>
          <w:szCs w:val="24"/>
        </w:rPr>
        <w:t>boksen</w:t>
      </w:r>
      <w:r w:rsidR="000B2869">
        <w:rPr>
          <w:szCs w:val="24"/>
        </w:rPr>
        <w:t xml:space="preserve"> med</w:t>
      </w:r>
      <w:r w:rsidRPr="00AC74F1">
        <w:rPr>
          <w:szCs w:val="24"/>
        </w:rPr>
        <w:t xml:space="preserve"> </w:t>
      </w:r>
      <w:r w:rsidR="00FE3F6B">
        <w:rPr>
          <w:szCs w:val="24"/>
        </w:rPr>
        <w:t>”</w:t>
      </w:r>
      <w:r w:rsidRPr="00AC74F1">
        <w:rPr>
          <w:szCs w:val="24"/>
        </w:rPr>
        <w:t>Gode råd til</w:t>
      </w:r>
      <w:r>
        <w:rPr>
          <w:szCs w:val="24"/>
        </w:rPr>
        <w:t xml:space="preserve"> </w:t>
      </w:r>
      <w:r w:rsidRPr="00AC74F1">
        <w:rPr>
          <w:szCs w:val="24"/>
        </w:rPr>
        <w:t>kollegial førstehjælp</w:t>
      </w:r>
      <w:r w:rsidR="00FE3F6B">
        <w:rPr>
          <w:szCs w:val="24"/>
        </w:rPr>
        <w:t>”</w:t>
      </w:r>
      <w:r w:rsidR="0009090E">
        <w:rPr>
          <w:szCs w:val="24"/>
        </w:rPr>
        <w:t>.</w:t>
      </w:r>
    </w:p>
    <w:p w:rsidR="00AC74F1" w:rsidRPr="00AC74F1" w:rsidRDefault="00AC74F1" w:rsidP="00AC74F1">
      <w:pPr>
        <w:autoSpaceDE w:val="0"/>
        <w:autoSpaceDN w:val="0"/>
        <w:adjustRightInd w:val="0"/>
        <w:spacing w:line="240" w:lineRule="auto"/>
        <w:rPr>
          <w:szCs w:val="24"/>
        </w:rPr>
      </w:pPr>
    </w:p>
    <w:p w:rsidR="00AC74F1" w:rsidRPr="00FE3F6B" w:rsidRDefault="00586C9D" w:rsidP="00FE3F6B">
      <w:pPr>
        <w:autoSpaceDE w:val="0"/>
        <w:autoSpaceDN w:val="0"/>
        <w:adjustRightInd w:val="0"/>
        <w:spacing w:line="240" w:lineRule="auto"/>
        <w:rPr>
          <w:szCs w:val="24"/>
        </w:rPr>
      </w:pPr>
      <w:r w:rsidRPr="00586C9D">
        <w:rPr>
          <w:noProof/>
        </w:rPr>
        <w:lastRenderedPageBreak/>
        <w:pict>
          <v:shape id="_x0000_s1027" type="#_x0000_t202" style="position:absolute;margin-left:1.5pt;margin-top:1.2pt;width:476.9pt;height:213.05pt;z-index:-251658752;mso-width-relative:margin;mso-height-relative:margin" wrapcoords="-68 -152 -68 21904 21736 21904 21702 -152 -68 -152" fillcolor="#9bbb59" strokecolor="#f2f2f2" strokeweight="3pt">
            <v:shadow on="t" type="perspective" color="#4e6128" opacity=".5" offset="1pt" offset2="-1pt"/>
            <v:textbox style="mso-next-textbox:#_x0000_s1027">
              <w:txbxContent>
                <w:p w:rsidR="00943DBC" w:rsidRDefault="00943DBC" w:rsidP="00160A76">
                  <w:r>
                    <w:rPr>
                      <w:rFonts w:ascii="Klavika-Medium" w:hAnsi="Klavika-Medium" w:cs="Klavika-Medium"/>
                      <w:sz w:val="32"/>
                      <w:szCs w:val="32"/>
                    </w:rPr>
                    <w:t>Gode råd til kollegial førstehjælp</w:t>
                  </w:r>
                </w:p>
                <w:p w:rsidR="00943DBC" w:rsidRPr="00B132A9" w:rsidRDefault="00943DBC" w:rsidP="00B132A9">
                  <w:pPr>
                    <w:pStyle w:val="Listeafsnit"/>
                    <w:numPr>
                      <w:ilvl w:val="0"/>
                      <w:numId w:val="15"/>
                    </w:numPr>
                    <w:autoSpaceDE w:val="0"/>
                    <w:autoSpaceDN w:val="0"/>
                    <w:adjustRightInd w:val="0"/>
                    <w:spacing w:line="240" w:lineRule="auto"/>
                    <w:rPr>
                      <w:rFonts w:ascii="Klavika-Regular" w:hAnsi="Klavika-Regular" w:cs="Klavika-Regular"/>
                      <w:sz w:val="20"/>
                      <w:szCs w:val="20"/>
                    </w:rPr>
                  </w:pPr>
                  <w:r w:rsidRPr="00B132A9">
                    <w:rPr>
                      <w:rFonts w:ascii="Klavika-Regular" w:hAnsi="Klavika-Regular" w:cs="Klavika-Regular"/>
                      <w:sz w:val="20"/>
                      <w:szCs w:val="20"/>
                    </w:rPr>
                    <w:t>Vis omsorg, forståelse og giv beskyttelse.</w:t>
                  </w:r>
                </w:p>
                <w:p w:rsidR="00943DBC" w:rsidRPr="00B132A9" w:rsidRDefault="00943DBC" w:rsidP="00B132A9">
                  <w:pPr>
                    <w:pStyle w:val="Listeafsnit"/>
                    <w:numPr>
                      <w:ilvl w:val="0"/>
                      <w:numId w:val="15"/>
                    </w:numPr>
                    <w:autoSpaceDE w:val="0"/>
                    <w:autoSpaceDN w:val="0"/>
                    <w:adjustRightInd w:val="0"/>
                    <w:spacing w:line="240" w:lineRule="auto"/>
                    <w:rPr>
                      <w:rFonts w:ascii="Klavika-Regular" w:hAnsi="Klavika-Regular" w:cs="Klavika-Regular"/>
                      <w:sz w:val="20"/>
                      <w:szCs w:val="20"/>
                    </w:rPr>
                  </w:pPr>
                  <w:r w:rsidRPr="00B132A9">
                    <w:rPr>
                      <w:rFonts w:ascii="Klavika-Regular" w:hAnsi="Klavika-Regular" w:cs="Klavika-Regular"/>
                      <w:sz w:val="20"/>
                      <w:szCs w:val="20"/>
                    </w:rPr>
                    <w:t>Skab tryghed og ro.</w:t>
                  </w:r>
                </w:p>
                <w:p w:rsidR="00943DBC" w:rsidRPr="00B132A9" w:rsidRDefault="00943DBC" w:rsidP="00B132A9">
                  <w:pPr>
                    <w:pStyle w:val="Listeafsnit"/>
                    <w:numPr>
                      <w:ilvl w:val="0"/>
                      <w:numId w:val="15"/>
                    </w:numPr>
                    <w:autoSpaceDE w:val="0"/>
                    <w:autoSpaceDN w:val="0"/>
                    <w:adjustRightInd w:val="0"/>
                    <w:spacing w:line="240" w:lineRule="auto"/>
                    <w:rPr>
                      <w:rFonts w:ascii="Klavika-Regular" w:hAnsi="Klavika-Regular" w:cs="Klavika-Regular"/>
                      <w:sz w:val="20"/>
                      <w:szCs w:val="20"/>
                    </w:rPr>
                  </w:pPr>
                  <w:r w:rsidRPr="00B132A9">
                    <w:rPr>
                      <w:rFonts w:ascii="Klavika-Regular" w:hAnsi="Klavika-Regular" w:cs="Klavika-Regular"/>
                      <w:sz w:val="20"/>
                      <w:szCs w:val="20"/>
                    </w:rPr>
                    <w:t>Vurder, om det er passende med fysisk kontakt.</w:t>
                  </w:r>
                </w:p>
                <w:p w:rsidR="00943DBC" w:rsidRPr="00B132A9" w:rsidRDefault="00943DBC" w:rsidP="00B132A9">
                  <w:pPr>
                    <w:pStyle w:val="Listeafsnit"/>
                    <w:numPr>
                      <w:ilvl w:val="0"/>
                      <w:numId w:val="15"/>
                    </w:numPr>
                    <w:autoSpaceDE w:val="0"/>
                    <w:autoSpaceDN w:val="0"/>
                    <w:adjustRightInd w:val="0"/>
                    <w:spacing w:line="240" w:lineRule="auto"/>
                    <w:rPr>
                      <w:rFonts w:ascii="Klavika-Regular" w:hAnsi="Klavika-Regular" w:cs="Klavika-Regular"/>
                      <w:sz w:val="20"/>
                      <w:szCs w:val="20"/>
                    </w:rPr>
                  </w:pPr>
                  <w:r w:rsidRPr="00B132A9">
                    <w:rPr>
                      <w:rFonts w:ascii="Klavika-Regular" w:hAnsi="Klavika-Regular" w:cs="Klavika-Regular"/>
                      <w:sz w:val="20"/>
                      <w:szCs w:val="20"/>
                    </w:rPr>
                    <w:t>Find den voldsramtes behov og følg dem.</w:t>
                  </w:r>
                </w:p>
                <w:p w:rsidR="00943DBC" w:rsidRPr="00B132A9" w:rsidRDefault="00943DBC" w:rsidP="00B132A9">
                  <w:pPr>
                    <w:pStyle w:val="Listeafsnit"/>
                    <w:numPr>
                      <w:ilvl w:val="0"/>
                      <w:numId w:val="15"/>
                    </w:numPr>
                    <w:autoSpaceDE w:val="0"/>
                    <w:autoSpaceDN w:val="0"/>
                    <w:adjustRightInd w:val="0"/>
                    <w:spacing w:line="240" w:lineRule="auto"/>
                    <w:rPr>
                      <w:rFonts w:ascii="Klavika-Regular" w:hAnsi="Klavika-Regular" w:cs="Klavika-Regular"/>
                      <w:sz w:val="20"/>
                      <w:szCs w:val="20"/>
                    </w:rPr>
                  </w:pPr>
                  <w:r w:rsidRPr="00B132A9">
                    <w:rPr>
                      <w:rFonts w:ascii="Klavika-Regular" w:hAnsi="Klavika-Regular" w:cs="Klavika-Regular"/>
                      <w:sz w:val="20"/>
                      <w:szCs w:val="20"/>
                    </w:rPr>
                    <w:t>Giv plads til pauser og gråd.</w:t>
                  </w:r>
                </w:p>
                <w:p w:rsidR="00943DBC" w:rsidRPr="00B132A9" w:rsidRDefault="00943DBC" w:rsidP="00B132A9">
                  <w:pPr>
                    <w:pStyle w:val="Listeafsnit"/>
                    <w:numPr>
                      <w:ilvl w:val="0"/>
                      <w:numId w:val="15"/>
                    </w:numPr>
                    <w:autoSpaceDE w:val="0"/>
                    <w:autoSpaceDN w:val="0"/>
                    <w:adjustRightInd w:val="0"/>
                    <w:spacing w:line="240" w:lineRule="auto"/>
                    <w:rPr>
                      <w:rFonts w:ascii="Klavika-Regular" w:hAnsi="Klavika-Regular" w:cs="Klavika-Regular"/>
                      <w:sz w:val="20"/>
                      <w:szCs w:val="20"/>
                    </w:rPr>
                  </w:pPr>
                  <w:r w:rsidRPr="00B132A9">
                    <w:rPr>
                      <w:rFonts w:ascii="Klavika-Regular" w:hAnsi="Klavika-Regular" w:cs="Klavika-Regular"/>
                      <w:sz w:val="20"/>
                      <w:szCs w:val="20"/>
                    </w:rPr>
                    <w:t>Lyt, spørg, snak igennem.</w:t>
                  </w:r>
                </w:p>
                <w:p w:rsidR="00943DBC" w:rsidRPr="00B132A9" w:rsidRDefault="00943DBC" w:rsidP="00B132A9">
                  <w:pPr>
                    <w:pStyle w:val="Listeafsnit"/>
                    <w:numPr>
                      <w:ilvl w:val="0"/>
                      <w:numId w:val="15"/>
                    </w:numPr>
                    <w:autoSpaceDE w:val="0"/>
                    <w:autoSpaceDN w:val="0"/>
                    <w:adjustRightInd w:val="0"/>
                    <w:spacing w:line="240" w:lineRule="auto"/>
                    <w:rPr>
                      <w:rFonts w:ascii="Klavika-Regular" w:hAnsi="Klavika-Regular" w:cs="Klavika-Regular"/>
                      <w:sz w:val="20"/>
                      <w:szCs w:val="20"/>
                    </w:rPr>
                  </w:pPr>
                  <w:r w:rsidRPr="00B132A9">
                    <w:rPr>
                      <w:rFonts w:ascii="Klavika-Regular" w:hAnsi="Klavika-Regular" w:cs="Klavika-Regular"/>
                      <w:sz w:val="20"/>
                      <w:szCs w:val="20"/>
                    </w:rPr>
                    <w:t>Spørg evt. til faktuelle ting i situationen.</w:t>
                  </w:r>
                </w:p>
                <w:p w:rsidR="00943DBC" w:rsidRPr="00B132A9" w:rsidRDefault="00943DBC" w:rsidP="00B132A9">
                  <w:pPr>
                    <w:pStyle w:val="Listeafsnit"/>
                    <w:numPr>
                      <w:ilvl w:val="0"/>
                      <w:numId w:val="15"/>
                    </w:numPr>
                    <w:autoSpaceDE w:val="0"/>
                    <w:autoSpaceDN w:val="0"/>
                    <w:adjustRightInd w:val="0"/>
                    <w:spacing w:line="240" w:lineRule="auto"/>
                    <w:rPr>
                      <w:rFonts w:ascii="Klavika-Regular" w:hAnsi="Klavika-Regular" w:cs="Klavika-Regular"/>
                      <w:sz w:val="20"/>
                      <w:szCs w:val="20"/>
                    </w:rPr>
                  </w:pPr>
                  <w:r w:rsidRPr="00B132A9">
                    <w:rPr>
                      <w:rFonts w:ascii="Klavika-Regular" w:hAnsi="Klavika-Regular" w:cs="Klavika-Regular"/>
                      <w:sz w:val="20"/>
                      <w:szCs w:val="20"/>
                    </w:rPr>
                    <w:t>Imødegå selvbebrejdelser.</w:t>
                  </w:r>
                </w:p>
                <w:p w:rsidR="00943DBC" w:rsidRDefault="00943DBC" w:rsidP="00B132A9">
                  <w:pPr>
                    <w:pStyle w:val="Listeafsnit"/>
                    <w:numPr>
                      <w:ilvl w:val="0"/>
                      <w:numId w:val="15"/>
                    </w:numPr>
                  </w:pPr>
                  <w:r w:rsidRPr="00B132A9">
                    <w:rPr>
                      <w:rFonts w:ascii="Klavika-Regular" w:hAnsi="Klavika-Regular" w:cs="Klavika-Regular"/>
                      <w:sz w:val="20"/>
                      <w:szCs w:val="20"/>
                    </w:rPr>
                    <w:t>Undgå at give skyld.</w:t>
                  </w:r>
                </w:p>
                <w:p w:rsidR="00943DBC" w:rsidRPr="00B132A9" w:rsidRDefault="00943DBC" w:rsidP="00B132A9">
                  <w:pPr>
                    <w:pStyle w:val="Listeafsnit"/>
                    <w:numPr>
                      <w:ilvl w:val="0"/>
                      <w:numId w:val="15"/>
                    </w:numPr>
                    <w:autoSpaceDE w:val="0"/>
                    <w:autoSpaceDN w:val="0"/>
                    <w:adjustRightInd w:val="0"/>
                    <w:spacing w:line="240" w:lineRule="auto"/>
                    <w:rPr>
                      <w:rFonts w:ascii="Klavika-Regular" w:hAnsi="Klavika-Regular" w:cs="Klavika-Regular"/>
                      <w:sz w:val="20"/>
                      <w:szCs w:val="20"/>
                    </w:rPr>
                  </w:pPr>
                  <w:r w:rsidRPr="00B132A9">
                    <w:rPr>
                      <w:rFonts w:ascii="Klavika-Regular" w:hAnsi="Klavika-Regular" w:cs="Klavika-Regular"/>
                      <w:sz w:val="20"/>
                      <w:szCs w:val="20"/>
                    </w:rPr>
                    <w:t>Undgå at bagatellisere.</w:t>
                  </w:r>
                </w:p>
                <w:p w:rsidR="00943DBC" w:rsidRPr="00B132A9" w:rsidRDefault="00943DBC" w:rsidP="00B132A9">
                  <w:pPr>
                    <w:pStyle w:val="Listeafsnit"/>
                    <w:numPr>
                      <w:ilvl w:val="0"/>
                      <w:numId w:val="15"/>
                    </w:numPr>
                    <w:autoSpaceDE w:val="0"/>
                    <w:autoSpaceDN w:val="0"/>
                    <w:adjustRightInd w:val="0"/>
                    <w:spacing w:line="240" w:lineRule="auto"/>
                    <w:rPr>
                      <w:rFonts w:ascii="Klavika-Regular" w:hAnsi="Klavika-Regular" w:cs="Klavika-Regular"/>
                      <w:sz w:val="20"/>
                      <w:szCs w:val="20"/>
                    </w:rPr>
                  </w:pPr>
                  <w:r w:rsidRPr="00B132A9">
                    <w:rPr>
                      <w:rFonts w:ascii="Klavika-Regular" w:hAnsi="Klavika-Regular" w:cs="Klavika-Regular"/>
                      <w:sz w:val="20"/>
                      <w:szCs w:val="20"/>
                    </w:rPr>
                    <w:t>Undgå at give gode råd.</w:t>
                  </w:r>
                </w:p>
                <w:p w:rsidR="00943DBC" w:rsidRPr="00B132A9" w:rsidRDefault="00943DBC" w:rsidP="00B132A9">
                  <w:pPr>
                    <w:pStyle w:val="Listeafsnit"/>
                    <w:numPr>
                      <w:ilvl w:val="0"/>
                      <w:numId w:val="15"/>
                    </w:numPr>
                    <w:autoSpaceDE w:val="0"/>
                    <w:autoSpaceDN w:val="0"/>
                    <w:adjustRightInd w:val="0"/>
                    <w:spacing w:line="240" w:lineRule="auto"/>
                    <w:rPr>
                      <w:rFonts w:ascii="Klavika-Regular" w:hAnsi="Klavika-Regular" w:cs="Klavika-Regular"/>
                      <w:sz w:val="20"/>
                      <w:szCs w:val="20"/>
                    </w:rPr>
                  </w:pPr>
                  <w:r w:rsidRPr="00B132A9">
                    <w:rPr>
                      <w:rFonts w:ascii="Klavika-Regular" w:hAnsi="Klavika-Regular" w:cs="Klavika-Regular"/>
                      <w:sz w:val="20"/>
                      <w:szCs w:val="20"/>
                    </w:rPr>
                    <w:t>Følg den ramte til skadestuen, hvis det er påkrævet.</w:t>
                  </w:r>
                </w:p>
                <w:p w:rsidR="00943DBC" w:rsidRPr="00B132A9" w:rsidRDefault="00943DBC" w:rsidP="00B132A9">
                  <w:pPr>
                    <w:pStyle w:val="Listeafsnit"/>
                    <w:numPr>
                      <w:ilvl w:val="0"/>
                      <w:numId w:val="15"/>
                    </w:numPr>
                    <w:autoSpaceDE w:val="0"/>
                    <w:autoSpaceDN w:val="0"/>
                    <w:adjustRightInd w:val="0"/>
                    <w:spacing w:line="240" w:lineRule="auto"/>
                    <w:rPr>
                      <w:rFonts w:ascii="Klavika-Regular" w:hAnsi="Klavika-Regular" w:cs="Klavika-Regular"/>
                      <w:sz w:val="20"/>
                      <w:szCs w:val="20"/>
                    </w:rPr>
                  </w:pPr>
                  <w:r w:rsidRPr="00B132A9">
                    <w:rPr>
                      <w:rFonts w:ascii="Klavika-Regular" w:hAnsi="Klavika-Regular" w:cs="Klavika-Regular"/>
                      <w:sz w:val="20"/>
                      <w:szCs w:val="20"/>
                    </w:rPr>
                    <w:t>Følg den ramte hjem, og sørg for, at vedkommende ikke er alene.</w:t>
                  </w:r>
                </w:p>
                <w:p w:rsidR="00943DBC" w:rsidRDefault="00943DBC" w:rsidP="00B132A9">
                  <w:pPr>
                    <w:pStyle w:val="Listeafsnit"/>
                    <w:numPr>
                      <w:ilvl w:val="0"/>
                      <w:numId w:val="15"/>
                    </w:numPr>
                    <w:autoSpaceDE w:val="0"/>
                    <w:autoSpaceDN w:val="0"/>
                    <w:adjustRightInd w:val="0"/>
                    <w:spacing w:line="240" w:lineRule="auto"/>
                  </w:pPr>
                  <w:r w:rsidRPr="00B132A9">
                    <w:rPr>
                      <w:rFonts w:ascii="Klavika-Regular" w:hAnsi="Klavika-Regular" w:cs="Klavika-Regular"/>
                      <w:sz w:val="20"/>
                      <w:szCs w:val="20"/>
                    </w:rPr>
                    <w:t xml:space="preserve">Hjælp til med praktiske ting: </w:t>
                  </w:r>
                  <w:r>
                    <w:rPr>
                      <w:rFonts w:ascii="Klavika-Regular" w:hAnsi="Klavika-Regular" w:cs="Klavika-Regular"/>
                      <w:sz w:val="20"/>
                      <w:szCs w:val="20"/>
                    </w:rPr>
                    <w:t>I</w:t>
                  </w:r>
                  <w:r w:rsidRPr="00B132A9">
                    <w:rPr>
                      <w:rFonts w:ascii="Klavika-Regular" w:hAnsi="Klavika-Regular" w:cs="Klavika-Regular"/>
                      <w:sz w:val="20"/>
                      <w:szCs w:val="20"/>
                    </w:rPr>
                    <w:t>ndkøb, børneafhentning, aflysning af aftaler mv.</w:t>
                  </w:r>
                </w:p>
                <w:p w:rsidR="00943DBC" w:rsidRDefault="00943DBC"/>
              </w:txbxContent>
            </v:textbox>
            <w10:wrap type="tight"/>
          </v:shape>
        </w:pict>
      </w:r>
      <w:r w:rsidR="00FE3F6B">
        <w:rPr>
          <w:szCs w:val="24"/>
        </w:rPr>
        <w:t xml:space="preserve">I den lokale retningslinje for indsats </w:t>
      </w:r>
      <w:r w:rsidR="0009090E">
        <w:rPr>
          <w:szCs w:val="24"/>
        </w:rPr>
        <w:t>mod</w:t>
      </w:r>
      <w:r w:rsidR="00FE3F6B">
        <w:rPr>
          <w:szCs w:val="24"/>
        </w:rPr>
        <w:t xml:space="preserve"> vold og trusler kan man </w:t>
      </w:r>
      <w:r w:rsidR="00AC74F1" w:rsidRPr="00AC74F1">
        <w:rPr>
          <w:szCs w:val="24"/>
        </w:rPr>
        <w:t>udarbejde en liste</w:t>
      </w:r>
      <w:r w:rsidR="00AC74F1">
        <w:rPr>
          <w:szCs w:val="24"/>
        </w:rPr>
        <w:t xml:space="preserve"> </w:t>
      </w:r>
      <w:r w:rsidR="00AC74F1" w:rsidRPr="00AC74F1">
        <w:rPr>
          <w:szCs w:val="24"/>
        </w:rPr>
        <w:t>over, hvem hver enkelt medarbejder især ønsker at</w:t>
      </w:r>
      <w:r w:rsidR="00AC74F1">
        <w:rPr>
          <w:szCs w:val="24"/>
        </w:rPr>
        <w:t xml:space="preserve"> </w:t>
      </w:r>
      <w:r w:rsidR="00AC74F1" w:rsidRPr="00AC74F1">
        <w:rPr>
          <w:szCs w:val="24"/>
        </w:rPr>
        <w:t>få kollegial hjælp og støtte fra, hvis volden rammer.</w:t>
      </w:r>
      <w:r w:rsidR="00AC74F1">
        <w:rPr>
          <w:szCs w:val="24"/>
        </w:rPr>
        <w:t xml:space="preserve"> </w:t>
      </w:r>
      <w:r w:rsidR="00AC74F1" w:rsidRPr="00AC74F1">
        <w:rPr>
          <w:szCs w:val="24"/>
        </w:rPr>
        <w:t>Nogle arbejdspladser har tilsvarende en liste over,</w:t>
      </w:r>
      <w:r w:rsidR="00AC74F1">
        <w:rPr>
          <w:szCs w:val="24"/>
        </w:rPr>
        <w:t xml:space="preserve"> </w:t>
      </w:r>
      <w:r w:rsidR="00AC74F1" w:rsidRPr="00AC74F1">
        <w:rPr>
          <w:szCs w:val="24"/>
        </w:rPr>
        <w:t>hvem der ellers skal kontaktes i tilfælde af ulykker</w:t>
      </w:r>
      <w:r w:rsidR="00AC74F1">
        <w:rPr>
          <w:szCs w:val="24"/>
        </w:rPr>
        <w:t xml:space="preserve"> </w:t>
      </w:r>
      <w:r w:rsidR="00AC74F1" w:rsidRPr="00AC74F1">
        <w:rPr>
          <w:szCs w:val="24"/>
        </w:rPr>
        <w:t>eller sygdom på arbejdspladsen – typisk familiemedlemmer</w:t>
      </w:r>
      <w:r w:rsidR="00AC74F1">
        <w:rPr>
          <w:szCs w:val="24"/>
        </w:rPr>
        <w:t xml:space="preserve"> </w:t>
      </w:r>
      <w:r w:rsidR="00AC74F1" w:rsidRPr="00AC74F1">
        <w:rPr>
          <w:szCs w:val="24"/>
        </w:rPr>
        <w:t>eller nære venner.</w:t>
      </w:r>
    </w:p>
    <w:p w:rsidR="00AC74F1" w:rsidRDefault="00AC74F1" w:rsidP="009F0DE5"/>
    <w:p w:rsidR="00BF0869" w:rsidRPr="00EA1CBE" w:rsidRDefault="00DA1E90" w:rsidP="00DA1E90">
      <w:pPr>
        <w:pStyle w:val="Overskrift2"/>
        <w:rPr>
          <w:color w:val="auto"/>
        </w:rPr>
      </w:pPr>
      <w:bookmarkStart w:id="22" w:name="_Toc524348768"/>
      <w:r w:rsidRPr="00EA1CBE">
        <w:rPr>
          <w:color w:val="auto"/>
        </w:rPr>
        <w:t>Anmeldelser og opfølgning</w:t>
      </w:r>
      <w:bookmarkEnd w:id="22"/>
    </w:p>
    <w:p w:rsidR="00DA1E90" w:rsidRDefault="00DA1E90" w:rsidP="00DA1E90">
      <w:pPr>
        <w:autoSpaceDE w:val="0"/>
        <w:autoSpaceDN w:val="0"/>
        <w:adjustRightInd w:val="0"/>
        <w:spacing w:line="240" w:lineRule="auto"/>
        <w:rPr>
          <w:color w:val="000000"/>
          <w:szCs w:val="24"/>
        </w:rPr>
      </w:pPr>
      <w:r>
        <w:rPr>
          <w:color w:val="000000"/>
          <w:szCs w:val="24"/>
        </w:rPr>
        <w:t>Har der været tale om et strafbart forhold, skal sagen som hovedregel anmeldes til politiet.</w:t>
      </w:r>
    </w:p>
    <w:p w:rsidR="00DA1E90" w:rsidRDefault="00DA1E90" w:rsidP="00DA1E90">
      <w:pPr>
        <w:autoSpaceDE w:val="0"/>
        <w:autoSpaceDN w:val="0"/>
        <w:adjustRightInd w:val="0"/>
        <w:spacing w:line="240" w:lineRule="auto"/>
        <w:rPr>
          <w:color w:val="000000"/>
          <w:szCs w:val="24"/>
        </w:rPr>
      </w:pPr>
      <w:r>
        <w:rPr>
          <w:color w:val="000000"/>
          <w:szCs w:val="24"/>
        </w:rPr>
        <w:t>Tilkaldes politiet for at fjerne en borger, bliver episoden ikke automatisk betragtet som en</w:t>
      </w:r>
    </w:p>
    <w:p w:rsidR="00DA1E90" w:rsidRDefault="00DA1E90" w:rsidP="00DA1E90">
      <w:pPr>
        <w:autoSpaceDE w:val="0"/>
        <w:autoSpaceDN w:val="0"/>
        <w:adjustRightInd w:val="0"/>
        <w:spacing w:line="240" w:lineRule="auto"/>
        <w:rPr>
          <w:color w:val="000000"/>
          <w:szCs w:val="24"/>
        </w:rPr>
      </w:pPr>
      <w:r>
        <w:rPr>
          <w:color w:val="000000"/>
          <w:szCs w:val="24"/>
        </w:rPr>
        <w:t>politianmeldelse. Anmeldelse skal ske særskilt bagefter</w:t>
      </w:r>
      <w:r w:rsidR="00F40CE3">
        <w:rPr>
          <w:color w:val="000000"/>
          <w:szCs w:val="24"/>
        </w:rPr>
        <w:t xml:space="preserve"> – se afsnit herunder</w:t>
      </w:r>
      <w:r>
        <w:rPr>
          <w:color w:val="000000"/>
          <w:szCs w:val="24"/>
        </w:rPr>
        <w:t>.</w:t>
      </w:r>
    </w:p>
    <w:p w:rsidR="00DA1E90" w:rsidRDefault="00DA1E90" w:rsidP="0038497D">
      <w:pPr>
        <w:autoSpaceDE w:val="0"/>
        <w:autoSpaceDN w:val="0"/>
        <w:adjustRightInd w:val="0"/>
        <w:spacing w:line="240" w:lineRule="auto"/>
        <w:rPr>
          <w:b/>
          <w:bCs/>
          <w:color w:val="000000"/>
          <w:szCs w:val="24"/>
        </w:rPr>
      </w:pPr>
    </w:p>
    <w:p w:rsidR="00F40CE3" w:rsidRPr="00EA1CBE" w:rsidRDefault="00F40CE3" w:rsidP="00F40CE3">
      <w:pPr>
        <w:pStyle w:val="Overskrift3"/>
        <w:rPr>
          <w:color w:val="auto"/>
        </w:rPr>
      </w:pPr>
      <w:bookmarkStart w:id="23" w:name="_Toc524348769"/>
      <w:r w:rsidRPr="00EA1CBE">
        <w:rPr>
          <w:color w:val="auto"/>
        </w:rPr>
        <w:t>Politianmeldelse</w:t>
      </w:r>
      <w:bookmarkEnd w:id="23"/>
    </w:p>
    <w:p w:rsidR="00F40CE3" w:rsidRDefault="00F40CE3" w:rsidP="00F40CE3">
      <w:r>
        <w:t xml:space="preserve">Som udgangspunkt skal alle hændelser, der involverer vold og trusler om vold politianmeldes. Politianmeldelsen underskrives af </w:t>
      </w:r>
      <w:r w:rsidR="0009090E">
        <w:t>k</w:t>
      </w:r>
      <w:r>
        <w:t xml:space="preserve">ommunaldirektøren og </w:t>
      </w:r>
      <w:r w:rsidR="0009090E">
        <w:t>b</w:t>
      </w:r>
      <w:r>
        <w:t>orgmester</w:t>
      </w:r>
      <w:r w:rsidR="0009090E">
        <w:t>en</w:t>
      </w:r>
      <w:r>
        <w:t xml:space="preserve">. I praksis fremsendes tekst til politianmeldelse (intet krav til format) til </w:t>
      </w:r>
      <w:r w:rsidR="0009090E">
        <w:t>k</w:t>
      </w:r>
      <w:r>
        <w:t xml:space="preserve">ommunaldirektørens sekretær på </w:t>
      </w:r>
      <w:hyperlink r:id="rId11" w:history="1">
        <w:r w:rsidRPr="007D16A3">
          <w:rPr>
            <w:rStyle w:val="Hyperlink"/>
          </w:rPr>
          <w:t>skr@ishoj.dk</w:t>
        </w:r>
      </w:hyperlink>
      <w:r>
        <w:t xml:space="preserve"> (alternativt til </w:t>
      </w:r>
      <w:hyperlink r:id="rId12" w:history="1">
        <w:r w:rsidRPr="007D16A3">
          <w:rPr>
            <w:rStyle w:val="Hyperlink"/>
          </w:rPr>
          <w:t>bjc@ishoj.dk</w:t>
        </w:r>
      </w:hyperlink>
      <w:r>
        <w:t>)</w:t>
      </w:r>
      <w:r w:rsidR="0009090E">
        <w:t>,</w:t>
      </w:r>
      <w:r>
        <w:t xml:space="preserve"> som herefter sørger for det praktiske. Driftsstedet modtager efterfølgende en kopi af den fremsendte politianmeldelse.</w:t>
      </w:r>
    </w:p>
    <w:p w:rsidR="004642E8" w:rsidRDefault="004642E8" w:rsidP="00BF25E2"/>
    <w:p w:rsidR="00DB4210" w:rsidRPr="00EA1CBE" w:rsidRDefault="00DB4210" w:rsidP="00BF25E2">
      <w:pPr>
        <w:rPr>
          <w:rFonts w:ascii="Cambria" w:hAnsi="Cambria"/>
          <w:b/>
          <w:szCs w:val="24"/>
        </w:rPr>
      </w:pPr>
      <w:r w:rsidRPr="00EA1CBE">
        <w:rPr>
          <w:rFonts w:ascii="Cambria" w:hAnsi="Cambria"/>
          <w:b/>
          <w:szCs w:val="24"/>
        </w:rPr>
        <w:t>Information efter en hændelse</w:t>
      </w:r>
    </w:p>
    <w:p w:rsidR="005255AD" w:rsidRDefault="005B6014" w:rsidP="005B6014">
      <w:r>
        <w:t xml:space="preserve">Det er som hovedregel centerchefen for det område, hvor hændelsen er sket, som har ansvaret for information om en given hændelse. </w:t>
      </w:r>
      <w:r w:rsidR="005255AD">
        <w:t>Såfremt centerchefen finder det relevant</w:t>
      </w:r>
      <w:r w:rsidR="0009090E">
        <w:t>,</w:t>
      </w:r>
      <w:r w:rsidR="005255AD">
        <w:t xml:space="preserve"> orienteres andre centerchefer om hændelsen.</w:t>
      </w:r>
    </w:p>
    <w:p w:rsidR="005255AD" w:rsidRDefault="005255AD" w:rsidP="005B6014"/>
    <w:p w:rsidR="005B6014" w:rsidRDefault="005255AD" w:rsidP="005B6014">
      <w:r>
        <w:t xml:space="preserve">I særlige alvorlige tilfælde skal centerchefen </w:t>
      </w:r>
      <w:r w:rsidR="005B6014">
        <w:t>efterfølgend</w:t>
      </w:r>
      <w:r>
        <w:t xml:space="preserve">e orientere Direktionen og </w:t>
      </w:r>
      <w:r w:rsidR="0019014F">
        <w:t>Center for Ledelse og Strategi/</w:t>
      </w:r>
      <w:r>
        <w:t>HR</w:t>
      </w:r>
      <w:r w:rsidR="005B6014">
        <w:t xml:space="preserve"> om den information</w:t>
      </w:r>
      <w:r>
        <w:t>,</w:t>
      </w:r>
      <w:r w:rsidR="005B6014">
        <w:t xml:space="preserve"> der er givet om en hændelse.</w:t>
      </w:r>
    </w:p>
    <w:p w:rsidR="005255AD" w:rsidRDefault="005255AD" w:rsidP="005B6014"/>
    <w:p w:rsidR="005255AD" w:rsidRDefault="005255AD" w:rsidP="00BF25E2">
      <w:r>
        <w:t>Der vil i hovedreglen ikke blive givet en generel information om en hændelse til hele organisationen.</w:t>
      </w:r>
    </w:p>
    <w:p w:rsidR="00B1751F" w:rsidRDefault="00B1751F" w:rsidP="00BF25E2">
      <w:r>
        <w:t>Håndtering af trusler og chikane på de sociale medier beskrives i et senere afsnit.</w:t>
      </w:r>
    </w:p>
    <w:p w:rsidR="004642E8" w:rsidRDefault="004642E8" w:rsidP="00BF25E2"/>
    <w:p w:rsidR="009C68CB" w:rsidRPr="00EA1CBE" w:rsidRDefault="009C68CB" w:rsidP="009C68CB">
      <w:pPr>
        <w:pStyle w:val="Overskrift3"/>
        <w:rPr>
          <w:color w:val="auto"/>
        </w:rPr>
      </w:pPr>
      <w:bookmarkStart w:id="24" w:name="_Toc524348770"/>
      <w:r w:rsidRPr="00EA1CBE">
        <w:rPr>
          <w:color w:val="auto"/>
        </w:rPr>
        <w:t>Opfølgning</w:t>
      </w:r>
      <w:bookmarkEnd w:id="24"/>
    </w:p>
    <w:p w:rsidR="0038497D" w:rsidRDefault="0038497D" w:rsidP="0038497D">
      <w:pPr>
        <w:autoSpaceDE w:val="0"/>
        <w:autoSpaceDN w:val="0"/>
        <w:adjustRightInd w:val="0"/>
        <w:spacing w:line="240" w:lineRule="auto"/>
        <w:rPr>
          <w:color w:val="000000"/>
          <w:szCs w:val="24"/>
        </w:rPr>
      </w:pPr>
      <w:r>
        <w:rPr>
          <w:color w:val="000000"/>
          <w:szCs w:val="24"/>
        </w:rPr>
        <w:t>Lederen har ansvaret for, at der bliver fulgt op på en episode. Situationen drøftes med dem, der har</w:t>
      </w:r>
    </w:p>
    <w:p w:rsidR="0038497D" w:rsidRDefault="00AC6001" w:rsidP="0038497D">
      <w:pPr>
        <w:autoSpaceDE w:val="0"/>
        <w:autoSpaceDN w:val="0"/>
        <w:adjustRightInd w:val="0"/>
        <w:spacing w:line="240" w:lineRule="auto"/>
        <w:rPr>
          <w:color w:val="000000"/>
          <w:szCs w:val="24"/>
        </w:rPr>
      </w:pPr>
      <w:r>
        <w:rPr>
          <w:color w:val="000000"/>
          <w:szCs w:val="24"/>
        </w:rPr>
        <w:t xml:space="preserve">været til stede </w:t>
      </w:r>
      <w:r w:rsidR="0038497D">
        <w:rPr>
          <w:color w:val="000000"/>
          <w:szCs w:val="24"/>
        </w:rPr>
        <w:t xml:space="preserve">og den stedlige </w:t>
      </w:r>
      <w:r>
        <w:rPr>
          <w:color w:val="000000"/>
          <w:szCs w:val="24"/>
        </w:rPr>
        <w:t>arbejdsmiljø</w:t>
      </w:r>
      <w:r w:rsidR="0038497D">
        <w:rPr>
          <w:color w:val="000000"/>
          <w:szCs w:val="24"/>
        </w:rPr>
        <w:t>repræsentant</w:t>
      </w:r>
      <w:r>
        <w:rPr>
          <w:color w:val="000000"/>
          <w:szCs w:val="24"/>
        </w:rPr>
        <w:t xml:space="preserve"> (AMR)</w:t>
      </w:r>
      <w:r w:rsidR="0038497D">
        <w:rPr>
          <w:color w:val="000000"/>
          <w:szCs w:val="24"/>
        </w:rPr>
        <w:t>.</w:t>
      </w:r>
      <w:r w:rsidR="009C68CB">
        <w:rPr>
          <w:color w:val="000000"/>
          <w:szCs w:val="24"/>
        </w:rPr>
        <w:t xml:space="preserve"> </w:t>
      </w:r>
    </w:p>
    <w:p w:rsidR="009C68CB" w:rsidRDefault="00951DBB" w:rsidP="0038497D">
      <w:pPr>
        <w:autoSpaceDE w:val="0"/>
        <w:autoSpaceDN w:val="0"/>
        <w:adjustRightInd w:val="0"/>
        <w:spacing w:line="240" w:lineRule="auto"/>
        <w:rPr>
          <w:color w:val="000000"/>
          <w:szCs w:val="24"/>
        </w:rPr>
      </w:pPr>
      <w:r>
        <w:rPr>
          <w:color w:val="000000"/>
          <w:szCs w:val="24"/>
        </w:rPr>
        <w:t>Det besluttes ligeledes hvem der i øvrigt skal informeres om hændelsen (AMR, øvrige medarbejdere mv.).</w:t>
      </w:r>
    </w:p>
    <w:p w:rsidR="009C68CB" w:rsidRPr="00EA1CBE" w:rsidRDefault="009C68CB" w:rsidP="009C68CB">
      <w:pPr>
        <w:pStyle w:val="Overskrift3"/>
        <w:rPr>
          <w:color w:val="auto"/>
        </w:rPr>
      </w:pPr>
      <w:bookmarkStart w:id="25" w:name="_Toc524348771"/>
      <w:r w:rsidRPr="00EA1CBE">
        <w:rPr>
          <w:color w:val="auto"/>
        </w:rPr>
        <w:t>Psykologisk rådgivning tilbydes</w:t>
      </w:r>
      <w:bookmarkEnd w:id="25"/>
    </w:p>
    <w:p w:rsidR="009C68CB" w:rsidRPr="00FD575A" w:rsidRDefault="009C68CB" w:rsidP="009C68CB">
      <w:pPr>
        <w:rPr>
          <w:b/>
        </w:rPr>
      </w:pPr>
      <w:r>
        <w:t xml:space="preserve">Alle medarbejdere i Ishøj Kommune har mulighed for at få anonym psykologisk rådgivning </w:t>
      </w:r>
      <w:r w:rsidR="005A16B5">
        <w:t xml:space="preserve">(arbejdsrelaterede problematikker) </w:t>
      </w:r>
      <w:r>
        <w:t xml:space="preserve">via Falck Healthcare. Falck Healthcare kan kontaktes døgnet rundt på telefon </w:t>
      </w:r>
      <w:r w:rsidRPr="00FD575A">
        <w:rPr>
          <w:b/>
        </w:rPr>
        <w:t>70 10 20 12.</w:t>
      </w:r>
    </w:p>
    <w:p w:rsidR="00DA1E90" w:rsidRDefault="00DA1E90" w:rsidP="005A7E17"/>
    <w:p w:rsidR="00DA1E90" w:rsidRPr="00EA1CBE" w:rsidRDefault="00DA1E90" w:rsidP="00DA1E90">
      <w:pPr>
        <w:pStyle w:val="Overskrift3"/>
        <w:rPr>
          <w:color w:val="auto"/>
        </w:rPr>
      </w:pPr>
      <w:bookmarkStart w:id="26" w:name="_Toc524348772"/>
      <w:r w:rsidRPr="00EA1CBE">
        <w:rPr>
          <w:color w:val="auto"/>
        </w:rPr>
        <w:t>Anmeldelse i Insubiz</w:t>
      </w:r>
      <w:bookmarkEnd w:id="26"/>
      <w:r w:rsidR="00B356B6" w:rsidRPr="00EA1CBE">
        <w:rPr>
          <w:color w:val="auto"/>
        </w:rPr>
        <w:t xml:space="preserve"> </w:t>
      </w:r>
    </w:p>
    <w:p w:rsidR="00B356B6" w:rsidRDefault="00B356B6" w:rsidP="00886C3D">
      <w:pPr>
        <w:autoSpaceDE w:val="0"/>
        <w:autoSpaceDN w:val="0"/>
        <w:adjustRightInd w:val="0"/>
        <w:spacing w:line="240" w:lineRule="auto"/>
        <w:jc w:val="both"/>
        <w:rPr>
          <w:color w:val="000000"/>
          <w:szCs w:val="24"/>
        </w:rPr>
      </w:pPr>
      <w:r>
        <w:rPr>
          <w:color w:val="000000"/>
          <w:szCs w:val="24"/>
        </w:rPr>
        <w:t>Vold og trusler om vold skal anmeldes som en arbejdsskade jf. Arbejdsskadeloven. Lederen eller arbejdsmiljørepræsentanten skal sørge for anmeldelsen via vores elektro</w:t>
      </w:r>
      <w:r w:rsidR="003F7E4C">
        <w:rPr>
          <w:color w:val="000000"/>
          <w:szCs w:val="24"/>
        </w:rPr>
        <w:t>niske anmeldelsessystem Insu</w:t>
      </w:r>
      <w:r w:rsidR="002674D8">
        <w:rPr>
          <w:color w:val="000000"/>
          <w:szCs w:val="24"/>
        </w:rPr>
        <w:t>B</w:t>
      </w:r>
      <w:r w:rsidR="003F7E4C">
        <w:rPr>
          <w:color w:val="000000"/>
          <w:szCs w:val="24"/>
        </w:rPr>
        <w:t>iz</w:t>
      </w:r>
      <w:r w:rsidR="00886C3D">
        <w:rPr>
          <w:color w:val="000000"/>
          <w:szCs w:val="24"/>
        </w:rPr>
        <w:t>.</w:t>
      </w:r>
      <w:r>
        <w:rPr>
          <w:color w:val="000000"/>
          <w:szCs w:val="24"/>
        </w:rPr>
        <w:t xml:space="preserve"> </w:t>
      </w:r>
      <w:r w:rsidR="00886C3D">
        <w:rPr>
          <w:color w:val="000000"/>
          <w:szCs w:val="24"/>
        </w:rPr>
        <w:t>Ud over selve arbejdsskadeanmeldelsen skal skemaet ”krænke</w:t>
      </w:r>
      <w:r w:rsidR="004C1318">
        <w:rPr>
          <w:color w:val="000000"/>
          <w:szCs w:val="24"/>
        </w:rPr>
        <w:t>nde hændelser” udfyldes elektronisk</w:t>
      </w:r>
      <w:r w:rsidR="00886C3D">
        <w:rPr>
          <w:color w:val="000000"/>
          <w:szCs w:val="24"/>
        </w:rPr>
        <w:t>.</w:t>
      </w:r>
      <w:r w:rsidR="003F5B1B">
        <w:rPr>
          <w:color w:val="000000"/>
          <w:szCs w:val="24"/>
        </w:rPr>
        <w:t xml:space="preserve"> Hvis du har spørgsmål til anmeldelse i InsuBiz, kan Center for Ejendomme kontaktes.</w:t>
      </w:r>
    </w:p>
    <w:p w:rsidR="003F7E4C" w:rsidRDefault="003F7E4C" w:rsidP="00B356B6">
      <w:pPr>
        <w:autoSpaceDE w:val="0"/>
        <w:autoSpaceDN w:val="0"/>
        <w:adjustRightInd w:val="0"/>
        <w:spacing w:line="240" w:lineRule="auto"/>
        <w:rPr>
          <w:rFonts w:ascii="Arial" w:hAnsi="Arial" w:cs="Arial"/>
          <w:b/>
          <w:bCs/>
          <w:color w:val="000000"/>
          <w:sz w:val="32"/>
          <w:szCs w:val="32"/>
        </w:rPr>
      </w:pPr>
    </w:p>
    <w:p w:rsidR="009C68CB" w:rsidRPr="00EA1CBE" w:rsidRDefault="009C68CB" w:rsidP="009C68CB">
      <w:pPr>
        <w:pStyle w:val="Overskrift3"/>
        <w:rPr>
          <w:color w:val="auto"/>
        </w:rPr>
      </w:pPr>
      <w:bookmarkStart w:id="27" w:name="_Toc524348773"/>
      <w:r w:rsidRPr="00EA1CBE">
        <w:rPr>
          <w:color w:val="auto"/>
        </w:rPr>
        <w:t>Evaluering af hændelsen</w:t>
      </w:r>
      <w:bookmarkEnd w:id="27"/>
    </w:p>
    <w:p w:rsidR="0038497D" w:rsidRDefault="0038497D" w:rsidP="0038497D">
      <w:pPr>
        <w:autoSpaceDE w:val="0"/>
        <w:autoSpaceDN w:val="0"/>
        <w:adjustRightInd w:val="0"/>
        <w:spacing w:line="240" w:lineRule="auto"/>
        <w:rPr>
          <w:color w:val="000000"/>
          <w:szCs w:val="24"/>
        </w:rPr>
      </w:pPr>
      <w:r>
        <w:rPr>
          <w:color w:val="000000"/>
          <w:szCs w:val="24"/>
        </w:rPr>
        <w:t xml:space="preserve">Lederen skal i samarbejde med </w:t>
      </w:r>
      <w:r w:rsidR="009C68CB">
        <w:rPr>
          <w:color w:val="000000"/>
          <w:szCs w:val="24"/>
        </w:rPr>
        <w:t>arbejdsmiljø</w:t>
      </w:r>
      <w:r>
        <w:rPr>
          <w:color w:val="000000"/>
          <w:szCs w:val="24"/>
        </w:rPr>
        <w:t>gruppen tage stilling til, om der i det konkrete tilfælde</w:t>
      </w:r>
      <w:r w:rsidR="00B356B6">
        <w:rPr>
          <w:color w:val="000000"/>
          <w:szCs w:val="24"/>
        </w:rPr>
        <w:t xml:space="preserve"> </w:t>
      </w:r>
      <w:r>
        <w:rPr>
          <w:color w:val="000000"/>
          <w:szCs w:val="24"/>
        </w:rPr>
        <w:t>skal ske yderligere tiltag for at forhindre gentagelser.</w:t>
      </w:r>
    </w:p>
    <w:p w:rsidR="005A7E17" w:rsidRDefault="005A7E17" w:rsidP="0038497D">
      <w:pPr>
        <w:autoSpaceDE w:val="0"/>
        <w:autoSpaceDN w:val="0"/>
        <w:adjustRightInd w:val="0"/>
        <w:spacing w:line="240" w:lineRule="auto"/>
        <w:rPr>
          <w:color w:val="000000"/>
          <w:szCs w:val="24"/>
        </w:rPr>
      </w:pPr>
    </w:p>
    <w:p w:rsidR="00271165" w:rsidRDefault="005A7E17" w:rsidP="0038497D">
      <w:pPr>
        <w:autoSpaceDE w:val="0"/>
        <w:autoSpaceDN w:val="0"/>
        <w:adjustRightInd w:val="0"/>
        <w:spacing w:line="240" w:lineRule="auto"/>
        <w:rPr>
          <w:color w:val="000000"/>
          <w:szCs w:val="24"/>
        </w:rPr>
      </w:pPr>
      <w:r>
        <w:rPr>
          <w:color w:val="000000"/>
          <w:szCs w:val="24"/>
        </w:rPr>
        <w:t xml:space="preserve"> </w:t>
      </w:r>
    </w:p>
    <w:p w:rsidR="00271165" w:rsidRDefault="00271165">
      <w:pPr>
        <w:spacing w:after="200"/>
        <w:rPr>
          <w:color w:val="000000"/>
          <w:szCs w:val="24"/>
        </w:rPr>
      </w:pPr>
      <w:r>
        <w:rPr>
          <w:color w:val="000000"/>
          <w:szCs w:val="24"/>
        </w:rPr>
        <w:br w:type="page"/>
      </w:r>
    </w:p>
    <w:p w:rsidR="00271165" w:rsidRPr="00EA1CBE" w:rsidRDefault="00271165" w:rsidP="00271165">
      <w:pPr>
        <w:pStyle w:val="Overskrift1"/>
        <w:rPr>
          <w:color w:val="auto"/>
        </w:rPr>
      </w:pPr>
      <w:bookmarkStart w:id="28" w:name="_Toc524348774"/>
      <w:r w:rsidRPr="00EA1CBE">
        <w:rPr>
          <w:color w:val="auto"/>
        </w:rPr>
        <w:lastRenderedPageBreak/>
        <w:t>Vejledning for håndtering af trusler og chikane via de sociale medier</w:t>
      </w:r>
      <w:bookmarkEnd w:id="28"/>
    </w:p>
    <w:p w:rsidR="00271165" w:rsidRDefault="00271165" w:rsidP="00271165">
      <w:pPr>
        <w:rPr>
          <w:b/>
          <w:sz w:val="28"/>
          <w:szCs w:val="28"/>
        </w:rPr>
      </w:pPr>
    </w:p>
    <w:p w:rsidR="00271165" w:rsidRPr="00042845" w:rsidRDefault="00271165" w:rsidP="00042845">
      <w:pPr>
        <w:rPr>
          <w:b/>
        </w:rPr>
      </w:pPr>
      <w:r w:rsidRPr="00042845">
        <w:rPr>
          <w:b/>
        </w:rPr>
        <w:t>Indledning</w:t>
      </w:r>
    </w:p>
    <w:p w:rsidR="00271165" w:rsidRDefault="00271165" w:rsidP="00271165">
      <w:pPr>
        <w:rPr>
          <w:szCs w:val="24"/>
        </w:rPr>
      </w:pPr>
      <w:r>
        <w:rPr>
          <w:szCs w:val="24"/>
        </w:rPr>
        <w:t>Facebook og andre sociale medier er for nogle en del af arbejdslivet og for mange en del af privatlivet. Derfor er sociale medier også blevet platforme, hvor arbejde og privatliv kan flyde sammen. Nogle er på Facebook venner med chef og kolleger, nogle med borgere på arbejdspladsen, andre er medlem af grupper hvor arbejds- og privatliv kan blive koblet sammen.</w:t>
      </w:r>
    </w:p>
    <w:p w:rsidR="00271165" w:rsidRDefault="00271165" w:rsidP="00271165">
      <w:pPr>
        <w:rPr>
          <w:szCs w:val="24"/>
        </w:rPr>
      </w:pPr>
      <w:r w:rsidRPr="001208E1">
        <w:rPr>
          <w:szCs w:val="24"/>
        </w:rPr>
        <w:t xml:space="preserve">Sociale medier kan for nogle brugere give udslag i en hård/upassende adfærd/tone. </w:t>
      </w:r>
      <w:r>
        <w:rPr>
          <w:szCs w:val="24"/>
        </w:rPr>
        <w:t>Nogle medarbejdere udsættes desværre for chikane eller trusler via de sociale medier. Derfor har vi udarbejdet en vejledning</w:t>
      </w:r>
      <w:r w:rsidR="002674D8">
        <w:rPr>
          <w:szCs w:val="24"/>
        </w:rPr>
        <w:t>,</w:t>
      </w:r>
      <w:r>
        <w:rPr>
          <w:szCs w:val="24"/>
        </w:rPr>
        <w:t xml:space="preserve"> der kan hjælpe med at forebygge og håndtere disse tilfælde.</w:t>
      </w:r>
    </w:p>
    <w:p w:rsidR="00271165" w:rsidRDefault="00271165" w:rsidP="00271165">
      <w:pPr>
        <w:rPr>
          <w:b/>
          <w:szCs w:val="24"/>
        </w:rPr>
      </w:pPr>
    </w:p>
    <w:p w:rsidR="00271165" w:rsidRPr="00042845" w:rsidRDefault="00271165" w:rsidP="00042845">
      <w:pPr>
        <w:rPr>
          <w:b/>
        </w:rPr>
      </w:pPr>
      <w:r w:rsidRPr="00042845">
        <w:rPr>
          <w:b/>
        </w:rPr>
        <w:t>Formål</w:t>
      </w:r>
    </w:p>
    <w:p w:rsidR="00271165" w:rsidRDefault="00271165" w:rsidP="00271165">
      <w:pPr>
        <w:rPr>
          <w:szCs w:val="24"/>
        </w:rPr>
      </w:pPr>
      <w:r>
        <w:rPr>
          <w:szCs w:val="24"/>
        </w:rPr>
        <w:t>Vejledningen skal ses</w:t>
      </w:r>
    </w:p>
    <w:p w:rsidR="00271165" w:rsidRPr="00042845" w:rsidRDefault="00271165" w:rsidP="00271165">
      <w:pPr>
        <w:pStyle w:val="Listeafsnit"/>
        <w:numPr>
          <w:ilvl w:val="0"/>
          <w:numId w:val="28"/>
        </w:numPr>
        <w:spacing w:after="0"/>
        <w:rPr>
          <w:rFonts w:ascii="Times New Roman" w:hAnsi="Times New Roman"/>
          <w:sz w:val="24"/>
          <w:szCs w:val="24"/>
        </w:rPr>
      </w:pPr>
      <w:r w:rsidRPr="00042845">
        <w:rPr>
          <w:rFonts w:ascii="Times New Roman" w:hAnsi="Times New Roman"/>
          <w:sz w:val="24"/>
          <w:szCs w:val="24"/>
        </w:rPr>
        <w:t>Som en hjælp til håndtering af medarbejderes brug af sociale medier (særligt i forhold til forebyggelse af chikane og trusler)</w:t>
      </w:r>
      <w:r w:rsidR="002674D8">
        <w:rPr>
          <w:rFonts w:ascii="Times New Roman" w:hAnsi="Times New Roman"/>
          <w:sz w:val="24"/>
          <w:szCs w:val="24"/>
        </w:rPr>
        <w:t>.</w:t>
      </w:r>
    </w:p>
    <w:p w:rsidR="00271165" w:rsidRPr="00042845" w:rsidRDefault="00271165" w:rsidP="00271165">
      <w:pPr>
        <w:pStyle w:val="Listeafsnit"/>
        <w:numPr>
          <w:ilvl w:val="0"/>
          <w:numId w:val="28"/>
        </w:numPr>
        <w:spacing w:after="0"/>
        <w:rPr>
          <w:rFonts w:ascii="Times New Roman" w:hAnsi="Times New Roman"/>
          <w:sz w:val="24"/>
          <w:szCs w:val="24"/>
        </w:rPr>
      </w:pPr>
      <w:r w:rsidRPr="00042845">
        <w:rPr>
          <w:rFonts w:ascii="Times New Roman" w:hAnsi="Times New Roman"/>
          <w:sz w:val="24"/>
          <w:szCs w:val="24"/>
        </w:rPr>
        <w:t xml:space="preserve">Som en konkret vejledning til håndtering af chikane og trusler på sociale medier. </w:t>
      </w:r>
    </w:p>
    <w:p w:rsidR="00271165" w:rsidRPr="00042845" w:rsidRDefault="00271165" w:rsidP="00271165">
      <w:pPr>
        <w:rPr>
          <w:szCs w:val="24"/>
        </w:rPr>
      </w:pPr>
    </w:p>
    <w:p w:rsidR="00271165" w:rsidRPr="00EA1CBE" w:rsidRDefault="00271165" w:rsidP="00271165">
      <w:pPr>
        <w:pStyle w:val="Overskrift1"/>
        <w:rPr>
          <w:color w:val="auto"/>
        </w:rPr>
      </w:pPr>
      <w:bookmarkStart w:id="29" w:name="_Toc524348775"/>
      <w:r w:rsidRPr="00EA1CBE">
        <w:rPr>
          <w:color w:val="auto"/>
        </w:rPr>
        <w:t>Forebyggelse</w:t>
      </w:r>
      <w:bookmarkEnd w:id="29"/>
    </w:p>
    <w:p w:rsidR="00271165" w:rsidRDefault="00271165" w:rsidP="00271165">
      <w:r>
        <w:rPr>
          <w:szCs w:val="24"/>
        </w:rPr>
        <w:t>Det er vigtigt</w:t>
      </w:r>
      <w:r w:rsidR="002674D8">
        <w:rPr>
          <w:szCs w:val="24"/>
        </w:rPr>
        <w:t>,</w:t>
      </w:r>
      <w:r>
        <w:rPr>
          <w:szCs w:val="24"/>
        </w:rPr>
        <w:t xml:space="preserve"> at der udarbejdes en lokal vejledning på de arbejdspladser, hvor risikoen for chikane og trusler på sociale medier er høj.</w:t>
      </w:r>
      <w:r w:rsidR="00AC6001">
        <w:rPr>
          <w:szCs w:val="24"/>
        </w:rPr>
        <w:t xml:space="preserve"> Arbejdet med en lokal vejledning drøftes i Lokal-MED eller på personalemøder med status af Lokal-MED.</w:t>
      </w:r>
    </w:p>
    <w:p w:rsidR="00271165" w:rsidRDefault="00271165" w:rsidP="00271165"/>
    <w:p w:rsidR="00271165" w:rsidRPr="00EA1CBE" w:rsidRDefault="00271165" w:rsidP="00271165">
      <w:pPr>
        <w:pStyle w:val="Overskrift2"/>
        <w:rPr>
          <w:color w:val="auto"/>
        </w:rPr>
      </w:pPr>
      <w:bookmarkStart w:id="30" w:name="_Toc524348776"/>
      <w:r w:rsidRPr="00EA1CBE">
        <w:rPr>
          <w:color w:val="auto"/>
        </w:rPr>
        <w:t>Ingen sagsbehandling via sociale medier</w:t>
      </w:r>
      <w:bookmarkEnd w:id="30"/>
    </w:p>
    <w:p w:rsidR="00271165" w:rsidRDefault="00271165" w:rsidP="00271165">
      <w:pPr>
        <w:rPr>
          <w:szCs w:val="24"/>
        </w:rPr>
      </w:pPr>
      <w:r>
        <w:t>Generelt sagsbehandles der ikke</w:t>
      </w:r>
      <w:r w:rsidR="002674D8">
        <w:t>,</w:t>
      </w:r>
      <w:r>
        <w:t xml:space="preserve"> </w:t>
      </w:r>
      <w:r w:rsidRPr="00835D0B">
        <w:rPr>
          <w:szCs w:val="24"/>
        </w:rPr>
        <w:t xml:space="preserve">eller på anden vis gives svar på personfølsomme sager </w:t>
      </w:r>
      <w:r>
        <w:t>via sociale medier</w:t>
      </w:r>
      <w:r w:rsidRPr="009870C4">
        <w:t>. Spørgsmål</w:t>
      </w:r>
      <w:r>
        <w:t>, kommentarer mv.</w:t>
      </w:r>
      <w:r w:rsidRPr="009870C4">
        <w:t xml:space="preserve"> der kræver sagsbehandling, vil</w:t>
      </w:r>
      <w:r>
        <w:t xml:space="preserve"> altid skulle </w:t>
      </w:r>
      <w:r w:rsidRPr="009870C4">
        <w:t>henvi</w:t>
      </w:r>
      <w:r>
        <w:t>ses</w:t>
      </w:r>
      <w:r w:rsidRPr="009870C4">
        <w:t xml:space="preserve"> til </w:t>
      </w:r>
      <w:r>
        <w:t>d</w:t>
      </w:r>
      <w:r w:rsidRPr="009870C4">
        <w:t>e</w:t>
      </w:r>
      <w:r w:rsidR="002674D8">
        <w:t>t</w:t>
      </w:r>
      <w:r w:rsidRPr="009870C4">
        <w:t xml:space="preserve"> relevant</w:t>
      </w:r>
      <w:r>
        <w:t>e</w:t>
      </w:r>
      <w:r w:rsidRPr="009870C4">
        <w:t xml:space="preserve"> </w:t>
      </w:r>
      <w:r>
        <w:t>center/stab/driftssted</w:t>
      </w:r>
      <w:r w:rsidRPr="009870C4">
        <w:t xml:space="preserve"> eller fagperson</w:t>
      </w:r>
      <w:r>
        <w:t>. Dette kan i sig selv forebygge visse tilfælde af chikane eller trusler på sociale medier.</w:t>
      </w:r>
    </w:p>
    <w:p w:rsidR="00271165" w:rsidRDefault="00271165" w:rsidP="00271165">
      <w:pPr>
        <w:rPr>
          <w:szCs w:val="24"/>
        </w:rPr>
      </w:pPr>
    </w:p>
    <w:p w:rsidR="00271165" w:rsidRPr="00EA1CBE" w:rsidRDefault="00271165" w:rsidP="00271165">
      <w:pPr>
        <w:pStyle w:val="Overskrift2"/>
        <w:rPr>
          <w:color w:val="auto"/>
        </w:rPr>
      </w:pPr>
      <w:bookmarkStart w:id="31" w:name="_Toc524348777"/>
      <w:r w:rsidRPr="00EA1CBE">
        <w:rPr>
          <w:color w:val="auto"/>
        </w:rPr>
        <w:t>Lokal vejledning</w:t>
      </w:r>
      <w:bookmarkEnd w:id="31"/>
    </w:p>
    <w:p w:rsidR="00271165" w:rsidRPr="004642E8" w:rsidRDefault="00271165" w:rsidP="00271165">
      <w:pPr>
        <w:rPr>
          <w:szCs w:val="24"/>
        </w:rPr>
      </w:pPr>
      <w:r w:rsidRPr="004642E8">
        <w:rPr>
          <w:szCs w:val="24"/>
        </w:rPr>
        <w:t>En lokal vejledning kan indeholde følgende elementer:</w:t>
      </w:r>
    </w:p>
    <w:p w:rsidR="00271165" w:rsidRPr="004642E8" w:rsidRDefault="00271165" w:rsidP="00271165">
      <w:pPr>
        <w:pStyle w:val="Listeafsnit"/>
        <w:numPr>
          <w:ilvl w:val="0"/>
          <w:numId w:val="27"/>
        </w:numPr>
        <w:spacing w:after="0"/>
        <w:rPr>
          <w:rFonts w:ascii="Times New Roman" w:hAnsi="Times New Roman"/>
          <w:sz w:val="24"/>
          <w:szCs w:val="24"/>
        </w:rPr>
      </w:pPr>
      <w:r w:rsidRPr="004642E8">
        <w:rPr>
          <w:rFonts w:ascii="Times New Roman" w:hAnsi="Times New Roman"/>
          <w:sz w:val="24"/>
          <w:szCs w:val="24"/>
        </w:rPr>
        <w:t>Regelsæt for brugerne af de sociale medie</w:t>
      </w:r>
      <w:r w:rsidR="002674D8">
        <w:rPr>
          <w:rFonts w:ascii="Times New Roman" w:hAnsi="Times New Roman"/>
          <w:sz w:val="24"/>
          <w:szCs w:val="24"/>
        </w:rPr>
        <w:t>r</w:t>
      </w:r>
      <w:r w:rsidRPr="004642E8">
        <w:rPr>
          <w:rFonts w:ascii="Times New Roman" w:hAnsi="Times New Roman"/>
          <w:sz w:val="24"/>
          <w:szCs w:val="24"/>
        </w:rPr>
        <w:t>.</w:t>
      </w:r>
    </w:p>
    <w:p w:rsidR="00271165" w:rsidRPr="004642E8" w:rsidRDefault="00271165" w:rsidP="00271165">
      <w:pPr>
        <w:pStyle w:val="Listeafsnit"/>
        <w:numPr>
          <w:ilvl w:val="0"/>
          <w:numId w:val="27"/>
        </w:numPr>
        <w:spacing w:after="0"/>
        <w:rPr>
          <w:rFonts w:ascii="Times New Roman" w:hAnsi="Times New Roman"/>
          <w:sz w:val="24"/>
          <w:szCs w:val="24"/>
        </w:rPr>
      </w:pPr>
      <w:r w:rsidRPr="004642E8">
        <w:rPr>
          <w:rFonts w:ascii="Times New Roman" w:hAnsi="Times New Roman"/>
          <w:sz w:val="24"/>
          <w:szCs w:val="24"/>
        </w:rPr>
        <w:t>Aftaler for brug af sociale medier mellem ansatte, kolleger, borgere mv.</w:t>
      </w:r>
    </w:p>
    <w:p w:rsidR="00271165" w:rsidRPr="004642E8" w:rsidRDefault="00271165" w:rsidP="00271165">
      <w:pPr>
        <w:pStyle w:val="Listeafsnit"/>
        <w:numPr>
          <w:ilvl w:val="0"/>
          <w:numId w:val="27"/>
        </w:numPr>
        <w:spacing w:after="0"/>
        <w:rPr>
          <w:rFonts w:ascii="Times New Roman" w:hAnsi="Times New Roman"/>
          <w:sz w:val="24"/>
          <w:szCs w:val="24"/>
        </w:rPr>
      </w:pPr>
      <w:r w:rsidRPr="004642E8">
        <w:rPr>
          <w:rFonts w:ascii="Times New Roman" w:hAnsi="Times New Roman"/>
          <w:sz w:val="24"/>
          <w:szCs w:val="24"/>
        </w:rPr>
        <w:t>Definitionen på chikane hos os.</w:t>
      </w:r>
    </w:p>
    <w:p w:rsidR="00271165" w:rsidRPr="004642E8" w:rsidRDefault="00271165" w:rsidP="00271165">
      <w:pPr>
        <w:pStyle w:val="Listeafsnit"/>
        <w:numPr>
          <w:ilvl w:val="0"/>
          <w:numId w:val="27"/>
        </w:numPr>
        <w:spacing w:after="0"/>
        <w:rPr>
          <w:rFonts w:ascii="Times New Roman" w:hAnsi="Times New Roman"/>
          <w:sz w:val="24"/>
          <w:szCs w:val="24"/>
        </w:rPr>
      </w:pPr>
      <w:r w:rsidRPr="004642E8">
        <w:rPr>
          <w:rFonts w:ascii="Times New Roman" w:hAnsi="Times New Roman"/>
          <w:sz w:val="24"/>
          <w:szCs w:val="24"/>
        </w:rPr>
        <w:t>Vejledning i hvordan chikane eller trusler dokumenteres.</w:t>
      </w:r>
    </w:p>
    <w:p w:rsidR="00271165" w:rsidRPr="004642E8" w:rsidRDefault="00271165" w:rsidP="00271165">
      <w:pPr>
        <w:pStyle w:val="Listeafsnit"/>
        <w:numPr>
          <w:ilvl w:val="0"/>
          <w:numId w:val="27"/>
        </w:numPr>
        <w:spacing w:after="0"/>
        <w:rPr>
          <w:rFonts w:ascii="Times New Roman" w:hAnsi="Times New Roman"/>
          <w:sz w:val="24"/>
          <w:szCs w:val="24"/>
        </w:rPr>
      </w:pPr>
      <w:r w:rsidRPr="004642E8">
        <w:rPr>
          <w:rFonts w:ascii="Times New Roman" w:hAnsi="Times New Roman"/>
          <w:sz w:val="24"/>
          <w:szCs w:val="24"/>
        </w:rPr>
        <w:t>Hvilke krænkertyper er særlig relevante for os?</w:t>
      </w:r>
    </w:p>
    <w:p w:rsidR="00271165" w:rsidRPr="004642E8" w:rsidRDefault="00271165" w:rsidP="00271165">
      <w:pPr>
        <w:pStyle w:val="Listeafsnit"/>
        <w:numPr>
          <w:ilvl w:val="0"/>
          <w:numId w:val="27"/>
        </w:numPr>
        <w:spacing w:after="0"/>
        <w:rPr>
          <w:rFonts w:ascii="Times New Roman" w:hAnsi="Times New Roman"/>
          <w:sz w:val="24"/>
          <w:szCs w:val="24"/>
        </w:rPr>
      </w:pPr>
      <w:r w:rsidRPr="004642E8">
        <w:rPr>
          <w:rFonts w:ascii="Times New Roman" w:hAnsi="Times New Roman"/>
          <w:sz w:val="24"/>
          <w:szCs w:val="24"/>
        </w:rPr>
        <w:t>Håndtering af chikane eller trusler hos.</w:t>
      </w:r>
    </w:p>
    <w:p w:rsidR="00271165" w:rsidRPr="004642E8" w:rsidRDefault="00271165" w:rsidP="00271165">
      <w:pPr>
        <w:rPr>
          <w:szCs w:val="24"/>
          <w:u w:val="single"/>
        </w:rPr>
      </w:pPr>
    </w:p>
    <w:p w:rsidR="00271165" w:rsidRPr="00EA1CBE" w:rsidRDefault="00271165" w:rsidP="00271165">
      <w:pPr>
        <w:pStyle w:val="Overskrift2"/>
        <w:rPr>
          <w:color w:val="auto"/>
        </w:rPr>
      </w:pPr>
      <w:bookmarkStart w:id="32" w:name="_Toc524348778"/>
      <w:r w:rsidRPr="00EA1CBE">
        <w:rPr>
          <w:color w:val="auto"/>
        </w:rPr>
        <w:lastRenderedPageBreak/>
        <w:t>Regelsæt for brugere</w:t>
      </w:r>
      <w:bookmarkEnd w:id="32"/>
    </w:p>
    <w:p w:rsidR="00271165" w:rsidRPr="001208E1" w:rsidRDefault="00271165" w:rsidP="00271165">
      <w:pPr>
        <w:rPr>
          <w:szCs w:val="24"/>
        </w:rPr>
      </w:pPr>
      <w:r>
        <w:rPr>
          <w:szCs w:val="24"/>
        </w:rPr>
        <w:t>R</w:t>
      </w:r>
      <w:r w:rsidRPr="001208E1">
        <w:rPr>
          <w:szCs w:val="24"/>
        </w:rPr>
        <w:t xml:space="preserve">egelsæt for brugere redegør for ordensreglerne og uacceptabel adfærd – og for </w:t>
      </w:r>
      <w:r>
        <w:rPr>
          <w:szCs w:val="24"/>
        </w:rPr>
        <w:t xml:space="preserve">den sociale </w:t>
      </w:r>
      <w:r w:rsidRPr="001208E1">
        <w:rPr>
          <w:szCs w:val="24"/>
        </w:rPr>
        <w:t>profils begrænsninger. Dette kan eksempelvis være:</w:t>
      </w:r>
    </w:p>
    <w:p w:rsidR="00271165" w:rsidRPr="001208E1" w:rsidRDefault="00271165" w:rsidP="00271165">
      <w:pPr>
        <w:numPr>
          <w:ilvl w:val="0"/>
          <w:numId w:val="23"/>
        </w:numPr>
        <w:rPr>
          <w:szCs w:val="24"/>
        </w:rPr>
      </w:pPr>
      <w:r w:rsidRPr="001208E1">
        <w:rPr>
          <w:szCs w:val="24"/>
        </w:rPr>
        <w:t>At opslag der er injurierende, racistiske eller på anden måde i strid med loven vil blive slettet uden varsel.</w:t>
      </w:r>
    </w:p>
    <w:p w:rsidR="00271165" w:rsidRDefault="00271165" w:rsidP="00271165">
      <w:pPr>
        <w:numPr>
          <w:ilvl w:val="0"/>
          <w:numId w:val="23"/>
        </w:numPr>
        <w:rPr>
          <w:szCs w:val="24"/>
        </w:rPr>
      </w:pPr>
      <w:r w:rsidRPr="001208E1">
        <w:rPr>
          <w:szCs w:val="24"/>
        </w:rPr>
        <w:t>At brugere ikke skal lave opslag eller kommentarer, der indeholder personfølsomme oplysninger om sig selv eller andre. Personfølsomme oplysninger slettes</w:t>
      </w:r>
      <w:r>
        <w:rPr>
          <w:szCs w:val="24"/>
        </w:rPr>
        <w:t xml:space="preserve"> uden varsel</w:t>
      </w:r>
      <w:r w:rsidRPr="001208E1">
        <w:rPr>
          <w:szCs w:val="24"/>
        </w:rPr>
        <w:t>.</w:t>
      </w:r>
    </w:p>
    <w:p w:rsidR="00271165" w:rsidRPr="001208E1" w:rsidRDefault="00271165" w:rsidP="00271165">
      <w:pPr>
        <w:rPr>
          <w:szCs w:val="24"/>
        </w:rPr>
      </w:pPr>
    </w:p>
    <w:p w:rsidR="00271165" w:rsidRDefault="00271165" w:rsidP="00271165">
      <w:pPr>
        <w:rPr>
          <w:szCs w:val="24"/>
        </w:rPr>
      </w:pPr>
      <w:r w:rsidRPr="001208E1">
        <w:rPr>
          <w:szCs w:val="24"/>
        </w:rPr>
        <w:t xml:space="preserve">Regelsættet skal sikre en god tone og </w:t>
      </w:r>
      <w:r>
        <w:rPr>
          <w:szCs w:val="24"/>
        </w:rPr>
        <w:t>forebygge</w:t>
      </w:r>
      <w:r w:rsidR="002674D8">
        <w:rPr>
          <w:szCs w:val="24"/>
        </w:rPr>
        <w:t>,</w:t>
      </w:r>
      <w:r>
        <w:rPr>
          <w:szCs w:val="24"/>
        </w:rPr>
        <w:t xml:space="preserve"> </w:t>
      </w:r>
      <w:r w:rsidRPr="001208E1">
        <w:rPr>
          <w:szCs w:val="24"/>
        </w:rPr>
        <w:t>at der</w:t>
      </w:r>
      <w:r>
        <w:rPr>
          <w:szCs w:val="24"/>
        </w:rPr>
        <w:t xml:space="preserve"> </w:t>
      </w:r>
      <w:r w:rsidRPr="001208E1">
        <w:rPr>
          <w:szCs w:val="24"/>
        </w:rPr>
        <w:t xml:space="preserve">overskrides grænser. Det er sandsynligt, at brugerne ikke læser regelsættet, men det vil være et centralt værktøj, </w:t>
      </w:r>
      <w:r>
        <w:rPr>
          <w:szCs w:val="24"/>
        </w:rPr>
        <w:t xml:space="preserve">Ishøj </w:t>
      </w:r>
      <w:r w:rsidRPr="001208E1">
        <w:rPr>
          <w:szCs w:val="24"/>
        </w:rPr>
        <w:t xml:space="preserve">Kommune kan henvise til, herunder </w:t>
      </w:r>
      <w:r>
        <w:rPr>
          <w:szCs w:val="24"/>
        </w:rPr>
        <w:t xml:space="preserve">at </w:t>
      </w:r>
      <w:r w:rsidRPr="001208E1">
        <w:rPr>
          <w:szCs w:val="24"/>
        </w:rPr>
        <w:t>legitimere eventuelle slettede opslag eller blokerede brugere.</w:t>
      </w:r>
    </w:p>
    <w:p w:rsidR="00271165" w:rsidRDefault="00271165" w:rsidP="00271165">
      <w:pPr>
        <w:rPr>
          <w:szCs w:val="24"/>
        </w:rPr>
      </w:pPr>
    </w:p>
    <w:p w:rsidR="00271165" w:rsidRPr="00EA1CBE" w:rsidRDefault="00271165" w:rsidP="00271165">
      <w:pPr>
        <w:pStyle w:val="Overskrift2"/>
        <w:rPr>
          <w:color w:val="auto"/>
        </w:rPr>
      </w:pPr>
      <w:bookmarkStart w:id="33" w:name="_Toc524348779"/>
      <w:r w:rsidRPr="00EA1CBE">
        <w:rPr>
          <w:color w:val="auto"/>
        </w:rPr>
        <w:t>Aftaler for brug af sociale medier mellem ansatte, kolleger, borgere mv.</w:t>
      </w:r>
      <w:bookmarkEnd w:id="33"/>
      <w:r w:rsidRPr="00EA1CBE">
        <w:rPr>
          <w:color w:val="auto"/>
        </w:rPr>
        <w:t xml:space="preserve"> </w:t>
      </w:r>
    </w:p>
    <w:p w:rsidR="004642E8" w:rsidRPr="004642E8" w:rsidRDefault="004642E8" w:rsidP="004642E8"/>
    <w:p w:rsidR="00271165" w:rsidRDefault="00271165" w:rsidP="00271165">
      <w:pPr>
        <w:rPr>
          <w:szCs w:val="24"/>
        </w:rPr>
      </w:pPr>
      <w:r>
        <w:rPr>
          <w:szCs w:val="24"/>
        </w:rPr>
        <w:t>Den lokale vejledning kan ligeledes inkludere en guide til</w:t>
      </w:r>
      <w:r w:rsidR="002674D8">
        <w:rPr>
          <w:szCs w:val="24"/>
        </w:rPr>
        <w:t>,</w:t>
      </w:r>
      <w:r>
        <w:rPr>
          <w:szCs w:val="24"/>
        </w:rPr>
        <w:t xml:space="preserve"> hvordan en ansats private profils venskab med kolleger, forældre og elever eller lign. håndteres. Guiden kan indeholde følgende vejledninger:</w:t>
      </w:r>
    </w:p>
    <w:p w:rsidR="00271165" w:rsidRPr="00651194" w:rsidRDefault="00271165" w:rsidP="00271165">
      <w:pPr>
        <w:pStyle w:val="Listeafsnit"/>
        <w:numPr>
          <w:ilvl w:val="0"/>
          <w:numId w:val="24"/>
        </w:numPr>
        <w:spacing w:after="0"/>
        <w:rPr>
          <w:rFonts w:ascii="Times New Roman" w:hAnsi="Times New Roman"/>
          <w:sz w:val="24"/>
          <w:szCs w:val="24"/>
        </w:rPr>
      </w:pPr>
      <w:r w:rsidRPr="00651194">
        <w:rPr>
          <w:rFonts w:ascii="Times New Roman" w:hAnsi="Times New Roman"/>
          <w:b/>
          <w:sz w:val="24"/>
          <w:szCs w:val="24"/>
        </w:rPr>
        <w:t xml:space="preserve">Venneanmodninger: </w:t>
      </w:r>
      <w:r w:rsidRPr="00651194">
        <w:rPr>
          <w:rFonts w:ascii="Times New Roman" w:hAnsi="Times New Roman"/>
          <w:sz w:val="24"/>
          <w:szCs w:val="24"/>
        </w:rPr>
        <w:t>Hvordan håndteres disse hos os? Måske skal der være en regel om</w:t>
      </w:r>
      <w:r w:rsidR="002674D8">
        <w:rPr>
          <w:rFonts w:ascii="Times New Roman" w:hAnsi="Times New Roman"/>
          <w:sz w:val="24"/>
          <w:szCs w:val="24"/>
        </w:rPr>
        <w:t>,</w:t>
      </w:r>
      <w:r w:rsidRPr="00651194">
        <w:rPr>
          <w:rFonts w:ascii="Times New Roman" w:hAnsi="Times New Roman"/>
          <w:sz w:val="24"/>
          <w:szCs w:val="24"/>
        </w:rPr>
        <w:t xml:space="preserve"> at det er OK at afvise online-venskaber med ledende medarbejdere eller kolleger på sociale medier som Facebook. Hvis ikke, kan der henstilles til, at det kan være en god idé, at tænke sig godt om inden der siges ja til en venneanmodning</w:t>
      </w:r>
      <w:r w:rsidR="002674D8">
        <w:rPr>
          <w:rFonts w:ascii="Times New Roman" w:hAnsi="Times New Roman"/>
          <w:sz w:val="24"/>
          <w:szCs w:val="24"/>
        </w:rPr>
        <w:t>,</w:t>
      </w:r>
      <w:r w:rsidRPr="00651194">
        <w:rPr>
          <w:rFonts w:ascii="Times New Roman" w:hAnsi="Times New Roman"/>
          <w:sz w:val="24"/>
          <w:szCs w:val="24"/>
        </w:rPr>
        <w:t xml:space="preserve"> der har tilknytning til arbejdspladsen. </w:t>
      </w:r>
    </w:p>
    <w:p w:rsidR="00271165" w:rsidRPr="00651194" w:rsidRDefault="00271165" w:rsidP="00271165">
      <w:pPr>
        <w:pStyle w:val="Listeafsnit"/>
        <w:rPr>
          <w:rFonts w:ascii="Times New Roman" w:hAnsi="Times New Roman"/>
          <w:sz w:val="24"/>
          <w:szCs w:val="24"/>
        </w:rPr>
      </w:pPr>
      <w:r w:rsidRPr="00651194">
        <w:rPr>
          <w:rFonts w:ascii="Times New Roman" w:hAnsi="Times New Roman"/>
          <w:sz w:val="24"/>
          <w:szCs w:val="24"/>
        </w:rPr>
        <w:t xml:space="preserve">Er der fra arbejdspladsen formuleret regler for venskaber på sociale medier skal disse overholdes. </w:t>
      </w:r>
    </w:p>
    <w:p w:rsidR="00271165" w:rsidRPr="00651194" w:rsidRDefault="00271165" w:rsidP="00271165">
      <w:pPr>
        <w:pStyle w:val="Listeafsnit"/>
        <w:numPr>
          <w:ilvl w:val="0"/>
          <w:numId w:val="24"/>
        </w:numPr>
        <w:spacing w:after="0"/>
        <w:rPr>
          <w:rFonts w:ascii="Times New Roman" w:hAnsi="Times New Roman"/>
          <w:sz w:val="24"/>
          <w:szCs w:val="24"/>
        </w:rPr>
      </w:pPr>
      <w:r w:rsidRPr="00651194">
        <w:rPr>
          <w:rFonts w:ascii="Times New Roman" w:hAnsi="Times New Roman"/>
          <w:b/>
          <w:sz w:val="24"/>
          <w:szCs w:val="24"/>
        </w:rPr>
        <w:t xml:space="preserve">Privat profil eller offentlig profil: </w:t>
      </w:r>
      <w:r w:rsidRPr="00651194">
        <w:rPr>
          <w:rFonts w:ascii="Times New Roman" w:hAnsi="Times New Roman"/>
          <w:sz w:val="24"/>
          <w:szCs w:val="24"/>
        </w:rPr>
        <w:t>Hvis det er ønskeligt at benytte de sociale medier i en arbejdsmæssig sammenhæng på jeres arbejdsplads, kan man overveje at oprette en offentlig profil. Dette for at beskytte medarbejder</w:t>
      </w:r>
      <w:r w:rsidR="00ED1E91">
        <w:rPr>
          <w:rFonts w:ascii="Times New Roman" w:hAnsi="Times New Roman"/>
          <w:sz w:val="24"/>
          <w:szCs w:val="24"/>
        </w:rPr>
        <w:t>n</w:t>
      </w:r>
      <w:r w:rsidRPr="00651194">
        <w:rPr>
          <w:rFonts w:ascii="Times New Roman" w:hAnsi="Times New Roman"/>
          <w:sz w:val="24"/>
          <w:szCs w:val="24"/>
        </w:rPr>
        <w:t>e.</w:t>
      </w:r>
    </w:p>
    <w:p w:rsidR="00271165" w:rsidRPr="00651194" w:rsidRDefault="00271165" w:rsidP="00271165">
      <w:pPr>
        <w:pStyle w:val="Listeafsnit"/>
        <w:numPr>
          <w:ilvl w:val="0"/>
          <w:numId w:val="24"/>
        </w:numPr>
        <w:spacing w:after="0"/>
        <w:rPr>
          <w:rFonts w:ascii="Times New Roman" w:hAnsi="Times New Roman"/>
          <w:sz w:val="24"/>
          <w:szCs w:val="24"/>
        </w:rPr>
      </w:pPr>
      <w:r w:rsidRPr="00651194">
        <w:rPr>
          <w:rFonts w:ascii="Times New Roman" w:hAnsi="Times New Roman"/>
          <w:b/>
          <w:sz w:val="24"/>
          <w:szCs w:val="24"/>
        </w:rPr>
        <w:t>Deltagelse i debat – tavshedspligt og ytringsfrihed:</w:t>
      </w:r>
      <w:r w:rsidRPr="00651194">
        <w:rPr>
          <w:rFonts w:ascii="Times New Roman" w:hAnsi="Times New Roman"/>
          <w:sz w:val="24"/>
          <w:szCs w:val="24"/>
        </w:rPr>
        <w:t xml:space="preserve"> </w:t>
      </w:r>
    </w:p>
    <w:p w:rsidR="00271165" w:rsidRPr="00651194" w:rsidRDefault="00271165" w:rsidP="00271165">
      <w:pPr>
        <w:pStyle w:val="Listeafsnit"/>
        <w:numPr>
          <w:ilvl w:val="1"/>
          <w:numId w:val="24"/>
        </w:numPr>
        <w:spacing w:after="0"/>
        <w:rPr>
          <w:rFonts w:ascii="Times New Roman" w:hAnsi="Times New Roman"/>
          <w:sz w:val="24"/>
          <w:szCs w:val="24"/>
        </w:rPr>
      </w:pPr>
      <w:r w:rsidRPr="00651194">
        <w:rPr>
          <w:rFonts w:ascii="Times New Roman" w:hAnsi="Times New Roman"/>
          <w:sz w:val="24"/>
          <w:szCs w:val="24"/>
        </w:rPr>
        <w:t xml:space="preserve">Medarbejdere skal altid overholde deres tavshedspligt. </w:t>
      </w:r>
    </w:p>
    <w:p w:rsidR="00271165" w:rsidRPr="00651194" w:rsidRDefault="00271165" w:rsidP="00D27DBD">
      <w:pPr>
        <w:pStyle w:val="Listeafsnit"/>
        <w:numPr>
          <w:ilvl w:val="1"/>
          <w:numId w:val="24"/>
        </w:numPr>
        <w:spacing w:after="0"/>
        <w:ind w:left="1276" w:hanging="196"/>
        <w:rPr>
          <w:rFonts w:ascii="Times New Roman" w:hAnsi="Times New Roman"/>
          <w:sz w:val="24"/>
          <w:szCs w:val="24"/>
        </w:rPr>
      </w:pPr>
      <w:r w:rsidRPr="00651194">
        <w:rPr>
          <w:rFonts w:ascii="Times New Roman" w:hAnsi="Times New Roman"/>
          <w:sz w:val="24"/>
          <w:szCs w:val="24"/>
        </w:rPr>
        <w:t>Det er dog også en grundlovssikret ret at have ytringsfrihed, MEN som kommunalt ansat skal du altid præcisere, at du udtaler dig på egne vegne, hvis der er risiko for at udtalelsen kan opfattes som udtryk for arbejdsgiverens synspunkter uden at være det.</w:t>
      </w:r>
    </w:p>
    <w:p w:rsidR="00271165" w:rsidRPr="00651194" w:rsidRDefault="00271165" w:rsidP="00271165">
      <w:pPr>
        <w:pStyle w:val="Listeafsnit"/>
        <w:rPr>
          <w:rFonts w:ascii="Times New Roman" w:hAnsi="Times New Roman"/>
          <w:sz w:val="24"/>
          <w:szCs w:val="24"/>
        </w:rPr>
      </w:pPr>
      <w:r w:rsidRPr="00651194">
        <w:rPr>
          <w:rFonts w:ascii="Times New Roman" w:hAnsi="Times New Roman"/>
          <w:sz w:val="24"/>
          <w:szCs w:val="24"/>
        </w:rPr>
        <w:t>Deltages der i en debat på de sociale medier, er det derfor vigtigt at gøre sig selv og andre det klart</w:t>
      </w:r>
      <w:r w:rsidR="00ED1E91">
        <w:rPr>
          <w:rFonts w:ascii="Times New Roman" w:hAnsi="Times New Roman"/>
          <w:sz w:val="24"/>
          <w:szCs w:val="24"/>
        </w:rPr>
        <w:t>,</w:t>
      </w:r>
      <w:r w:rsidRPr="00651194">
        <w:rPr>
          <w:rFonts w:ascii="Times New Roman" w:hAnsi="Times New Roman"/>
          <w:sz w:val="24"/>
          <w:szCs w:val="24"/>
        </w:rPr>
        <w:t xml:space="preserve"> hvorvidt der deltages som privatperson eller som repræsentant for arbejdspladsen. </w:t>
      </w:r>
    </w:p>
    <w:p w:rsidR="00271165" w:rsidRPr="00651194" w:rsidRDefault="00271165" w:rsidP="00271165">
      <w:pPr>
        <w:pStyle w:val="Listeafsnit"/>
        <w:rPr>
          <w:rFonts w:ascii="Times New Roman" w:hAnsi="Times New Roman"/>
          <w:sz w:val="24"/>
          <w:szCs w:val="24"/>
        </w:rPr>
      </w:pPr>
      <w:r w:rsidRPr="00651194">
        <w:rPr>
          <w:rFonts w:ascii="Times New Roman" w:hAnsi="Times New Roman"/>
          <w:sz w:val="24"/>
          <w:szCs w:val="24"/>
        </w:rPr>
        <w:t>Det kan aftales</w:t>
      </w:r>
      <w:r w:rsidR="00ED1E91">
        <w:rPr>
          <w:rFonts w:ascii="Times New Roman" w:hAnsi="Times New Roman"/>
          <w:sz w:val="24"/>
          <w:szCs w:val="24"/>
        </w:rPr>
        <w:t>,</w:t>
      </w:r>
      <w:r w:rsidRPr="00651194">
        <w:rPr>
          <w:rFonts w:ascii="Times New Roman" w:hAnsi="Times New Roman"/>
          <w:sz w:val="24"/>
          <w:szCs w:val="24"/>
        </w:rPr>
        <w:t xml:space="preserve"> at negative kommentarer fra 3.</w:t>
      </w:r>
      <w:r w:rsidR="00ED1E91">
        <w:rPr>
          <w:rFonts w:ascii="Times New Roman" w:hAnsi="Times New Roman"/>
          <w:sz w:val="24"/>
          <w:szCs w:val="24"/>
        </w:rPr>
        <w:t xml:space="preserve"> </w:t>
      </w:r>
      <w:r w:rsidRPr="00651194">
        <w:rPr>
          <w:rFonts w:ascii="Times New Roman" w:hAnsi="Times New Roman"/>
          <w:sz w:val="24"/>
          <w:szCs w:val="24"/>
        </w:rPr>
        <w:t xml:space="preserve">part om arbejdspladsen altid bliver besvaret af ledelsen/den offentlige profil og aldrig af medarbejderes egne profiler. </w:t>
      </w:r>
    </w:p>
    <w:p w:rsidR="00271165" w:rsidRPr="00651194" w:rsidRDefault="00271165" w:rsidP="00271165">
      <w:pPr>
        <w:pStyle w:val="Listeafsnit"/>
        <w:numPr>
          <w:ilvl w:val="0"/>
          <w:numId w:val="26"/>
        </w:numPr>
        <w:spacing w:after="0"/>
        <w:ind w:left="709"/>
        <w:rPr>
          <w:rFonts w:ascii="Times New Roman" w:hAnsi="Times New Roman"/>
          <w:sz w:val="24"/>
          <w:szCs w:val="24"/>
        </w:rPr>
      </w:pPr>
      <w:r w:rsidRPr="00651194">
        <w:rPr>
          <w:rFonts w:ascii="Times New Roman" w:hAnsi="Times New Roman"/>
          <w:b/>
          <w:sz w:val="24"/>
          <w:szCs w:val="24"/>
        </w:rPr>
        <w:t>Beskyttelse af medarbejdernes private oplysninger</w:t>
      </w:r>
      <w:r w:rsidRPr="00651194">
        <w:rPr>
          <w:rFonts w:ascii="Times New Roman" w:hAnsi="Times New Roman"/>
          <w:sz w:val="24"/>
          <w:szCs w:val="24"/>
        </w:rPr>
        <w:t>: Der udleveres aldrig private mailadresse, telefonnumre mv.</w:t>
      </w:r>
    </w:p>
    <w:p w:rsidR="00271165" w:rsidRPr="00651194" w:rsidRDefault="00271165" w:rsidP="00271165">
      <w:pPr>
        <w:rPr>
          <w:szCs w:val="24"/>
        </w:rPr>
      </w:pPr>
    </w:p>
    <w:p w:rsidR="00271165" w:rsidRPr="00651194" w:rsidRDefault="00271165" w:rsidP="00271165">
      <w:pPr>
        <w:rPr>
          <w:szCs w:val="24"/>
          <w:u w:val="single"/>
        </w:rPr>
      </w:pPr>
    </w:p>
    <w:p w:rsidR="00271165" w:rsidRPr="00651194" w:rsidRDefault="00271165" w:rsidP="00271165">
      <w:pPr>
        <w:rPr>
          <w:szCs w:val="24"/>
          <w:u w:val="single"/>
        </w:rPr>
      </w:pPr>
    </w:p>
    <w:p w:rsidR="00271165" w:rsidRPr="00EA1CBE" w:rsidRDefault="00271165" w:rsidP="00271165">
      <w:pPr>
        <w:pStyle w:val="Overskrift2"/>
        <w:rPr>
          <w:color w:val="auto"/>
        </w:rPr>
      </w:pPr>
      <w:bookmarkStart w:id="34" w:name="_Toc524348780"/>
      <w:r w:rsidRPr="00EA1CBE">
        <w:rPr>
          <w:color w:val="auto"/>
        </w:rPr>
        <w:lastRenderedPageBreak/>
        <w:t>Definitionen på chikane</w:t>
      </w:r>
      <w:bookmarkEnd w:id="34"/>
      <w:r w:rsidRPr="00EA1CBE">
        <w:rPr>
          <w:color w:val="auto"/>
        </w:rPr>
        <w:t xml:space="preserve"> </w:t>
      </w:r>
    </w:p>
    <w:p w:rsidR="00271165" w:rsidRDefault="00271165" w:rsidP="00271165">
      <w:pPr>
        <w:rPr>
          <w:szCs w:val="24"/>
        </w:rPr>
      </w:pPr>
      <w:r>
        <w:rPr>
          <w:szCs w:val="24"/>
        </w:rPr>
        <w:t xml:space="preserve">Chikane hører ind under kategorien psykisk vold i Ishøj Kommunes retningslinje for indsats ved vold og trusler.  </w:t>
      </w:r>
      <w:r>
        <w:rPr>
          <w:b/>
          <w:szCs w:val="24"/>
        </w:rPr>
        <w:t>Psykisk vold</w:t>
      </w:r>
      <w:r>
        <w:rPr>
          <w:szCs w:val="24"/>
        </w:rPr>
        <w:t xml:space="preserve"> </w:t>
      </w:r>
      <w:r w:rsidRPr="006E3CAC">
        <w:rPr>
          <w:i/>
          <w:szCs w:val="24"/>
        </w:rPr>
        <w:t>er</w:t>
      </w:r>
      <w:r>
        <w:rPr>
          <w:szCs w:val="24"/>
        </w:rPr>
        <w:t xml:space="preserve"> </w:t>
      </w:r>
      <w:r w:rsidRPr="0040696A">
        <w:rPr>
          <w:i/>
          <w:szCs w:val="24"/>
        </w:rPr>
        <w:t>trusler om vold og anden krænkende adfærd</w:t>
      </w:r>
      <w:r>
        <w:rPr>
          <w:i/>
          <w:szCs w:val="24"/>
        </w:rPr>
        <w:t xml:space="preserve"> </w:t>
      </w:r>
      <w:r>
        <w:rPr>
          <w:szCs w:val="24"/>
        </w:rPr>
        <w:t>fx: hån, ydmygelser, krænkelser, chikane mod en ansat eller dennes familie, trusler på livet, trusler om hærværk mod arbejdspladsen, trusler der vedrører medarbejderens familie eller trusler, der vedrører medarbejderens ejendele.</w:t>
      </w:r>
    </w:p>
    <w:p w:rsidR="00271165" w:rsidRDefault="00271165" w:rsidP="00271165">
      <w:pPr>
        <w:rPr>
          <w:szCs w:val="24"/>
        </w:rPr>
      </w:pPr>
      <w:r>
        <w:rPr>
          <w:szCs w:val="24"/>
        </w:rPr>
        <w:t xml:space="preserve">Chikane kan vise sig som: </w:t>
      </w:r>
      <w:r w:rsidR="00ED1E91">
        <w:rPr>
          <w:szCs w:val="24"/>
        </w:rPr>
        <w:t>B</w:t>
      </w:r>
      <w:r>
        <w:rPr>
          <w:szCs w:val="24"/>
        </w:rPr>
        <w:t>agvaskelse – usande oplysninger om en person, æreskrænkende beskyldninger (hån og ydmygelse), videregivelse af personlige oplysninger mv.</w:t>
      </w:r>
    </w:p>
    <w:p w:rsidR="00271165" w:rsidRDefault="00271165" w:rsidP="00271165">
      <w:pPr>
        <w:rPr>
          <w:szCs w:val="24"/>
        </w:rPr>
      </w:pPr>
    </w:p>
    <w:p w:rsidR="00271165" w:rsidRPr="00EA1CBE" w:rsidRDefault="00271165" w:rsidP="00271165">
      <w:pPr>
        <w:pStyle w:val="Overskrift2"/>
        <w:rPr>
          <w:color w:val="auto"/>
        </w:rPr>
      </w:pPr>
      <w:bookmarkStart w:id="35" w:name="_Toc524348781"/>
      <w:r w:rsidRPr="00EA1CBE">
        <w:rPr>
          <w:color w:val="auto"/>
        </w:rPr>
        <w:t>Chikane- og krænkertyper</w:t>
      </w:r>
      <w:bookmarkEnd w:id="35"/>
      <w:r w:rsidRPr="00EA1CBE">
        <w:rPr>
          <w:color w:val="auto"/>
        </w:rPr>
        <w:t xml:space="preserve"> </w:t>
      </w:r>
    </w:p>
    <w:p w:rsidR="00271165" w:rsidRPr="00EA1CBE" w:rsidRDefault="00271165" w:rsidP="00271165">
      <w:pPr>
        <w:pStyle w:val="Overskrift3"/>
        <w:rPr>
          <w:color w:val="auto"/>
          <w:sz w:val="23"/>
          <w:szCs w:val="23"/>
        </w:rPr>
      </w:pPr>
      <w:bookmarkStart w:id="36" w:name="_Toc524348782"/>
      <w:r w:rsidRPr="00EA1CBE">
        <w:rPr>
          <w:color w:val="auto"/>
        </w:rPr>
        <w:t>Eksempler på chikane- og krænkertyper</w:t>
      </w:r>
      <w:r w:rsidR="00651194" w:rsidRPr="00EA1CBE">
        <w:rPr>
          <w:rStyle w:val="Fodnotehenvisning"/>
          <w:color w:val="auto"/>
        </w:rPr>
        <w:footnoteReference w:id="1"/>
      </w:r>
      <w:r w:rsidRPr="00EA1CBE">
        <w:rPr>
          <w:color w:val="auto"/>
        </w:rPr>
        <w:t>:</w:t>
      </w:r>
      <w:bookmarkEnd w:id="36"/>
    </w:p>
    <w:p w:rsidR="00271165" w:rsidRPr="00651194" w:rsidRDefault="00271165" w:rsidP="00271165">
      <w:pPr>
        <w:pStyle w:val="Listeafsnit"/>
        <w:numPr>
          <w:ilvl w:val="0"/>
          <w:numId w:val="30"/>
        </w:numPr>
        <w:spacing w:after="0"/>
        <w:rPr>
          <w:rFonts w:ascii="Times New Roman" w:hAnsi="Times New Roman"/>
          <w:sz w:val="24"/>
          <w:szCs w:val="24"/>
        </w:rPr>
      </w:pPr>
      <w:r w:rsidRPr="00651194">
        <w:rPr>
          <w:rFonts w:ascii="Times New Roman" w:hAnsi="Times New Roman"/>
          <w:b/>
          <w:sz w:val="24"/>
          <w:szCs w:val="24"/>
        </w:rPr>
        <w:t xml:space="preserve">Den sørgende slægtning: </w:t>
      </w:r>
      <w:r w:rsidRPr="00651194">
        <w:rPr>
          <w:rFonts w:ascii="Times New Roman" w:hAnsi="Times New Roman"/>
          <w:sz w:val="24"/>
          <w:szCs w:val="24"/>
        </w:rPr>
        <w:t>’Den sørgende slægtning’ forekommer oftest inden for omsorgssektoren, hvor medarbej</w:t>
      </w:r>
      <w:r w:rsidRPr="00651194">
        <w:rPr>
          <w:rFonts w:ascii="Times New Roman" w:hAnsi="Times New Roman"/>
          <w:sz w:val="24"/>
          <w:szCs w:val="24"/>
        </w:rPr>
        <w:softHyphen/>
        <w:t>deren sættes i den vanskelige situation at være bindeled til sørgende efterladte. Nogle gange ser man, at den sørgende slægt</w:t>
      </w:r>
      <w:r w:rsidRPr="00651194">
        <w:rPr>
          <w:rFonts w:ascii="Times New Roman" w:hAnsi="Times New Roman"/>
          <w:sz w:val="24"/>
          <w:szCs w:val="24"/>
        </w:rPr>
        <w:softHyphen/>
        <w:t xml:space="preserve">ning indleder en målrettet forfølgelse af den medarbejder, der har behandlet sagen. </w:t>
      </w:r>
    </w:p>
    <w:p w:rsidR="00271165" w:rsidRPr="00651194" w:rsidRDefault="00271165" w:rsidP="00271165">
      <w:pPr>
        <w:pStyle w:val="Listeafsnit"/>
        <w:numPr>
          <w:ilvl w:val="0"/>
          <w:numId w:val="30"/>
        </w:numPr>
        <w:spacing w:after="0"/>
        <w:rPr>
          <w:rFonts w:ascii="Times New Roman" w:hAnsi="Times New Roman"/>
          <w:sz w:val="24"/>
          <w:szCs w:val="24"/>
        </w:rPr>
      </w:pPr>
      <w:r w:rsidRPr="00651194">
        <w:rPr>
          <w:rFonts w:ascii="Times New Roman" w:hAnsi="Times New Roman"/>
          <w:b/>
          <w:sz w:val="24"/>
          <w:szCs w:val="24"/>
        </w:rPr>
        <w:t xml:space="preserve">Den forurettede borger: </w:t>
      </w:r>
      <w:r w:rsidRPr="00651194">
        <w:rPr>
          <w:rFonts w:ascii="Times New Roman" w:hAnsi="Times New Roman"/>
          <w:sz w:val="24"/>
          <w:szCs w:val="24"/>
        </w:rPr>
        <w:t>Borgeren føler sig forurettet</w:t>
      </w:r>
      <w:r w:rsidR="00ED1E91">
        <w:rPr>
          <w:rFonts w:ascii="Times New Roman" w:hAnsi="Times New Roman"/>
          <w:sz w:val="24"/>
          <w:szCs w:val="24"/>
        </w:rPr>
        <w:t>,</w:t>
      </w:r>
      <w:r w:rsidRPr="00651194">
        <w:rPr>
          <w:rFonts w:ascii="Times New Roman" w:hAnsi="Times New Roman"/>
          <w:sz w:val="24"/>
          <w:szCs w:val="24"/>
        </w:rPr>
        <w:t xml:space="preserve"> og søger måder at få afløb for sin utilfredshed og sine frustrationer på. </w:t>
      </w:r>
    </w:p>
    <w:p w:rsidR="00271165" w:rsidRPr="00651194" w:rsidRDefault="00271165" w:rsidP="00271165">
      <w:pPr>
        <w:pStyle w:val="Listeafsnit"/>
        <w:numPr>
          <w:ilvl w:val="0"/>
          <w:numId w:val="30"/>
        </w:numPr>
        <w:spacing w:after="0"/>
        <w:rPr>
          <w:rFonts w:ascii="Times New Roman" w:hAnsi="Times New Roman"/>
          <w:sz w:val="24"/>
          <w:szCs w:val="24"/>
        </w:rPr>
      </w:pPr>
      <w:r w:rsidRPr="00651194">
        <w:rPr>
          <w:rFonts w:ascii="Times New Roman" w:hAnsi="Times New Roman"/>
          <w:b/>
          <w:sz w:val="24"/>
          <w:szCs w:val="24"/>
        </w:rPr>
        <w:t xml:space="preserve">Den professionelle kværulant: </w:t>
      </w:r>
      <w:r w:rsidRPr="00651194">
        <w:rPr>
          <w:rFonts w:ascii="Times New Roman" w:hAnsi="Times New Roman"/>
          <w:sz w:val="24"/>
          <w:szCs w:val="24"/>
        </w:rPr>
        <w:t>’Den professionelle kværulant’ eller ’informati</w:t>
      </w:r>
      <w:r w:rsidRPr="00651194">
        <w:rPr>
          <w:rFonts w:ascii="Times New Roman" w:hAnsi="Times New Roman"/>
          <w:sz w:val="24"/>
          <w:szCs w:val="24"/>
        </w:rPr>
        <w:softHyphen/>
        <w:t>onshæleren’ gør det til sin opgave</w:t>
      </w:r>
      <w:r w:rsidR="00ED1E91">
        <w:rPr>
          <w:rFonts w:ascii="Times New Roman" w:hAnsi="Times New Roman"/>
          <w:sz w:val="24"/>
          <w:szCs w:val="24"/>
        </w:rPr>
        <w:t>,</w:t>
      </w:r>
      <w:r w:rsidRPr="00651194">
        <w:rPr>
          <w:rFonts w:ascii="Times New Roman" w:hAnsi="Times New Roman"/>
          <w:sz w:val="24"/>
          <w:szCs w:val="24"/>
        </w:rPr>
        <w:t xml:space="preserve"> at videregive beretninger fra andre om oplevelser med offent</w:t>
      </w:r>
      <w:r w:rsidRPr="00651194">
        <w:rPr>
          <w:rFonts w:ascii="Times New Roman" w:hAnsi="Times New Roman"/>
          <w:sz w:val="24"/>
          <w:szCs w:val="24"/>
        </w:rPr>
        <w:softHyphen/>
        <w:t>ligt ansatte – primært negative oplevelser.</w:t>
      </w:r>
    </w:p>
    <w:p w:rsidR="00271165" w:rsidRPr="00651194" w:rsidRDefault="00271165" w:rsidP="00271165">
      <w:pPr>
        <w:rPr>
          <w:bCs/>
          <w:sz w:val="23"/>
          <w:szCs w:val="23"/>
        </w:rPr>
      </w:pPr>
    </w:p>
    <w:p w:rsidR="00271165" w:rsidRDefault="00271165" w:rsidP="00271165">
      <w:pPr>
        <w:rPr>
          <w:b/>
          <w:bCs/>
          <w:sz w:val="23"/>
          <w:szCs w:val="23"/>
        </w:rPr>
      </w:pPr>
    </w:p>
    <w:p w:rsidR="00271165" w:rsidRPr="00EA1CBE" w:rsidRDefault="00271165" w:rsidP="00271165">
      <w:pPr>
        <w:pStyle w:val="Overskrift1"/>
        <w:rPr>
          <w:color w:val="auto"/>
        </w:rPr>
      </w:pPr>
      <w:bookmarkStart w:id="37" w:name="_Toc524348783"/>
      <w:r w:rsidRPr="00EA1CBE">
        <w:rPr>
          <w:color w:val="auto"/>
        </w:rPr>
        <w:t>Håndtering af chikane og trusler på nettet</w:t>
      </w:r>
      <w:bookmarkEnd w:id="37"/>
    </w:p>
    <w:p w:rsidR="00271165" w:rsidRPr="00651194" w:rsidRDefault="00271165" w:rsidP="00651194">
      <w:pPr>
        <w:rPr>
          <w:b/>
        </w:rPr>
      </w:pPr>
      <w:r w:rsidRPr="00651194">
        <w:rPr>
          <w:b/>
        </w:rPr>
        <w:t>Hvis en borger udøver chikane eller truer en medarbejder via de sociale medier gøres følgende:</w:t>
      </w:r>
    </w:p>
    <w:p w:rsidR="00271165" w:rsidRPr="00651194" w:rsidRDefault="00271165" w:rsidP="00271165">
      <w:pPr>
        <w:pStyle w:val="Listeafsnit"/>
        <w:numPr>
          <w:ilvl w:val="0"/>
          <w:numId w:val="31"/>
        </w:numPr>
        <w:spacing w:after="0"/>
        <w:rPr>
          <w:rFonts w:ascii="Times New Roman" w:hAnsi="Times New Roman"/>
          <w:sz w:val="24"/>
          <w:szCs w:val="24"/>
        </w:rPr>
      </w:pPr>
      <w:r w:rsidRPr="00651194">
        <w:rPr>
          <w:rFonts w:ascii="Times New Roman" w:hAnsi="Times New Roman"/>
          <w:sz w:val="24"/>
          <w:szCs w:val="24"/>
        </w:rPr>
        <w:t xml:space="preserve">Ledelsen orienteres af medarbejderen. </w:t>
      </w:r>
    </w:p>
    <w:p w:rsidR="00271165" w:rsidRPr="00651194" w:rsidRDefault="00271165" w:rsidP="00271165">
      <w:pPr>
        <w:pStyle w:val="Listeafsnit"/>
        <w:numPr>
          <w:ilvl w:val="0"/>
          <w:numId w:val="31"/>
        </w:numPr>
        <w:spacing w:after="0"/>
        <w:rPr>
          <w:rFonts w:ascii="Times New Roman" w:hAnsi="Times New Roman"/>
          <w:sz w:val="24"/>
          <w:szCs w:val="24"/>
        </w:rPr>
      </w:pPr>
      <w:r w:rsidRPr="00651194">
        <w:rPr>
          <w:rFonts w:ascii="Times New Roman" w:hAnsi="Times New Roman"/>
          <w:sz w:val="24"/>
          <w:szCs w:val="24"/>
        </w:rPr>
        <w:t xml:space="preserve">Beviser på chikane eller trusler sikres vha. screendumps (tryk ”Print Scrn”), print eller lign. </w:t>
      </w:r>
    </w:p>
    <w:p w:rsidR="00271165" w:rsidRPr="00651194" w:rsidRDefault="00271165" w:rsidP="00271165">
      <w:pPr>
        <w:pStyle w:val="Listeafsnit"/>
        <w:numPr>
          <w:ilvl w:val="0"/>
          <w:numId w:val="31"/>
        </w:numPr>
        <w:spacing w:after="0"/>
        <w:rPr>
          <w:rFonts w:ascii="Times New Roman" w:hAnsi="Times New Roman"/>
          <w:sz w:val="24"/>
          <w:szCs w:val="24"/>
        </w:rPr>
      </w:pPr>
      <w:r w:rsidRPr="00651194">
        <w:rPr>
          <w:rFonts w:ascii="Times New Roman" w:hAnsi="Times New Roman"/>
          <w:sz w:val="24"/>
          <w:szCs w:val="24"/>
        </w:rPr>
        <w:t>Der tages stilling til, hvorvidt indlæg skal slettes.</w:t>
      </w:r>
    </w:p>
    <w:p w:rsidR="00271165" w:rsidRPr="00651194" w:rsidRDefault="00271165" w:rsidP="00271165">
      <w:pPr>
        <w:pStyle w:val="Listeafsnit"/>
        <w:numPr>
          <w:ilvl w:val="0"/>
          <w:numId w:val="31"/>
        </w:numPr>
        <w:spacing w:after="0"/>
        <w:rPr>
          <w:rFonts w:ascii="Times New Roman" w:hAnsi="Times New Roman"/>
          <w:sz w:val="24"/>
          <w:szCs w:val="24"/>
        </w:rPr>
      </w:pPr>
      <w:r w:rsidRPr="00651194">
        <w:rPr>
          <w:rFonts w:ascii="Times New Roman" w:hAnsi="Times New Roman"/>
          <w:sz w:val="24"/>
          <w:szCs w:val="24"/>
        </w:rPr>
        <w:t>Der tages stilling til om borgeren skal blokeres (kontakt IT).</w:t>
      </w:r>
    </w:p>
    <w:p w:rsidR="00271165" w:rsidRPr="00651194" w:rsidRDefault="00271165" w:rsidP="00271165">
      <w:pPr>
        <w:pStyle w:val="Listeafsnit"/>
        <w:numPr>
          <w:ilvl w:val="0"/>
          <w:numId w:val="31"/>
        </w:numPr>
        <w:spacing w:after="0"/>
        <w:rPr>
          <w:rFonts w:ascii="Times New Roman" w:hAnsi="Times New Roman"/>
          <w:sz w:val="24"/>
          <w:szCs w:val="24"/>
        </w:rPr>
      </w:pPr>
      <w:r w:rsidRPr="00651194">
        <w:rPr>
          <w:rFonts w:ascii="Times New Roman" w:hAnsi="Times New Roman"/>
          <w:sz w:val="24"/>
          <w:szCs w:val="24"/>
        </w:rPr>
        <w:t xml:space="preserve">Der ydes psykisk førstehjælp til medarbejderen og leder eller anden nøgleperson tager over i forhold til håndtering af den konkrete hændelse. Medarbejderen kan henvises til Falck Healthcare på telefon 70 10 20 12. </w:t>
      </w:r>
    </w:p>
    <w:p w:rsidR="00271165" w:rsidRPr="00651194" w:rsidRDefault="00271165" w:rsidP="00271165">
      <w:pPr>
        <w:pStyle w:val="Listeafsnit"/>
        <w:numPr>
          <w:ilvl w:val="0"/>
          <w:numId w:val="31"/>
        </w:numPr>
        <w:spacing w:after="0"/>
        <w:rPr>
          <w:rFonts w:ascii="Times New Roman" w:hAnsi="Times New Roman"/>
          <w:sz w:val="24"/>
          <w:szCs w:val="24"/>
        </w:rPr>
      </w:pPr>
      <w:r w:rsidRPr="00651194">
        <w:rPr>
          <w:rFonts w:ascii="Times New Roman" w:hAnsi="Times New Roman"/>
          <w:sz w:val="24"/>
          <w:szCs w:val="24"/>
        </w:rPr>
        <w:t>Afhængigt af situationen (hvis den skønne</w:t>
      </w:r>
      <w:r w:rsidR="00ED1E91">
        <w:rPr>
          <w:rFonts w:ascii="Times New Roman" w:hAnsi="Times New Roman"/>
          <w:sz w:val="24"/>
          <w:szCs w:val="24"/>
        </w:rPr>
        <w:t>s</w:t>
      </w:r>
      <w:r w:rsidRPr="00651194">
        <w:rPr>
          <w:rFonts w:ascii="Times New Roman" w:hAnsi="Times New Roman"/>
          <w:sz w:val="24"/>
          <w:szCs w:val="24"/>
        </w:rPr>
        <w:t xml:space="preserve"> a</w:t>
      </w:r>
      <w:r w:rsidR="00ED1E91">
        <w:rPr>
          <w:rFonts w:ascii="Times New Roman" w:hAnsi="Times New Roman"/>
          <w:sz w:val="24"/>
          <w:szCs w:val="24"/>
        </w:rPr>
        <w:t>t</w:t>
      </w:r>
      <w:r w:rsidRPr="00651194">
        <w:rPr>
          <w:rFonts w:ascii="Times New Roman" w:hAnsi="Times New Roman"/>
          <w:sz w:val="24"/>
          <w:szCs w:val="24"/>
        </w:rPr>
        <w:t xml:space="preserve"> kunne påvirke øvrige medarbejdere) overvejes det</w:t>
      </w:r>
      <w:r w:rsidR="00ED1E91">
        <w:rPr>
          <w:rFonts w:ascii="Times New Roman" w:hAnsi="Times New Roman"/>
          <w:sz w:val="24"/>
          <w:szCs w:val="24"/>
        </w:rPr>
        <w:t>,</w:t>
      </w:r>
      <w:r w:rsidRPr="00651194">
        <w:rPr>
          <w:rFonts w:ascii="Times New Roman" w:hAnsi="Times New Roman"/>
          <w:sz w:val="24"/>
          <w:szCs w:val="24"/>
        </w:rPr>
        <w:t xml:space="preserve"> hvorvidt øvrige medarbejdere (og evt. AMR/TR) skal orienteres. </w:t>
      </w:r>
    </w:p>
    <w:p w:rsidR="00271165" w:rsidRPr="00651194" w:rsidRDefault="00271165" w:rsidP="00271165">
      <w:pPr>
        <w:spacing w:after="200"/>
      </w:pPr>
      <w:r w:rsidRPr="00651194">
        <w:br w:type="page"/>
      </w:r>
    </w:p>
    <w:p w:rsidR="00271165" w:rsidRPr="00651194" w:rsidRDefault="00271165" w:rsidP="00271165"/>
    <w:p w:rsidR="00271165" w:rsidRPr="00651194" w:rsidRDefault="00271165" w:rsidP="00271165">
      <w:pPr>
        <w:pStyle w:val="Listeafsnit"/>
        <w:numPr>
          <w:ilvl w:val="0"/>
          <w:numId w:val="31"/>
        </w:numPr>
        <w:spacing w:after="0"/>
        <w:rPr>
          <w:rFonts w:ascii="Times New Roman" w:hAnsi="Times New Roman"/>
          <w:sz w:val="24"/>
          <w:szCs w:val="24"/>
        </w:rPr>
      </w:pPr>
      <w:r w:rsidRPr="00651194">
        <w:rPr>
          <w:rFonts w:ascii="Times New Roman" w:hAnsi="Times New Roman"/>
          <w:sz w:val="24"/>
          <w:szCs w:val="24"/>
        </w:rPr>
        <w:t xml:space="preserve">Ledelsen arbejder på at nedtrappe konflikten ved at være i dialog med borgeren og bede om at chikanen eller truslerne stopper. Borgeren orienteres om mulige konsekvenser (politianmeldelse, el. lign.). Borgeren orienteres ligeledes af ledelsen om, at medarbejderne handler ud fra politiske og ledelsesmæssige rammer og dermed ikke på egen hånd. </w:t>
      </w:r>
    </w:p>
    <w:p w:rsidR="00271165" w:rsidRPr="00651194" w:rsidRDefault="00271165" w:rsidP="00271165">
      <w:pPr>
        <w:pStyle w:val="Listeafsnit"/>
        <w:numPr>
          <w:ilvl w:val="0"/>
          <w:numId w:val="31"/>
        </w:numPr>
        <w:spacing w:after="0"/>
        <w:rPr>
          <w:rFonts w:ascii="Times New Roman" w:hAnsi="Times New Roman"/>
          <w:sz w:val="24"/>
          <w:szCs w:val="24"/>
        </w:rPr>
      </w:pPr>
      <w:r w:rsidRPr="00651194">
        <w:rPr>
          <w:rFonts w:ascii="Times New Roman" w:hAnsi="Times New Roman"/>
          <w:sz w:val="24"/>
          <w:szCs w:val="24"/>
        </w:rPr>
        <w:t>Borgeren kan evt. inviteres til et møde med ledelsen for at afklare uenigheder.</w:t>
      </w:r>
    </w:p>
    <w:p w:rsidR="00271165" w:rsidRPr="00651194" w:rsidRDefault="00271165" w:rsidP="00271165">
      <w:pPr>
        <w:pStyle w:val="Listeafsnit"/>
        <w:numPr>
          <w:ilvl w:val="0"/>
          <w:numId w:val="31"/>
        </w:numPr>
        <w:spacing w:after="0"/>
        <w:rPr>
          <w:rFonts w:ascii="Times New Roman" w:hAnsi="Times New Roman"/>
          <w:sz w:val="24"/>
          <w:szCs w:val="24"/>
        </w:rPr>
      </w:pPr>
      <w:r w:rsidRPr="00651194">
        <w:rPr>
          <w:rFonts w:ascii="Times New Roman" w:hAnsi="Times New Roman"/>
          <w:sz w:val="24"/>
          <w:szCs w:val="24"/>
        </w:rPr>
        <w:t>Er der tale om ulovligheder anmeldes borgeren til politiet. Her følges instruksen i ”Personalepolitisk retningslinje for indsat</w:t>
      </w:r>
      <w:r w:rsidR="00163F99" w:rsidRPr="00651194">
        <w:rPr>
          <w:rFonts w:ascii="Times New Roman" w:hAnsi="Times New Roman"/>
          <w:sz w:val="24"/>
          <w:szCs w:val="24"/>
        </w:rPr>
        <w:t>s</w:t>
      </w:r>
      <w:r w:rsidRPr="00651194">
        <w:rPr>
          <w:rFonts w:ascii="Times New Roman" w:hAnsi="Times New Roman"/>
          <w:sz w:val="24"/>
          <w:szCs w:val="24"/>
        </w:rPr>
        <w:t xml:space="preserve"> ved vold og trusler”.</w:t>
      </w:r>
    </w:p>
    <w:p w:rsidR="00271165" w:rsidRPr="00651194" w:rsidRDefault="00DF3CEA" w:rsidP="00271165">
      <w:pPr>
        <w:pStyle w:val="Listeafsnit"/>
        <w:numPr>
          <w:ilvl w:val="0"/>
          <w:numId w:val="31"/>
        </w:numPr>
        <w:spacing w:after="0"/>
        <w:rPr>
          <w:rFonts w:ascii="Times New Roman" w:hAnsi="Times New Roman"/>
          <w:sz w:val="24"/>
          <w:szCs w:val="24"/>
        </w:rPr>
      </w:pPr>
      <w:r w:rsidRPr="00651194">
        <w:rPr>
          <w:rFonts w:ascii="Times New Roman" w:hAnsi="Times New Roman"/>
          <w:sz w:val="24"/>
          <w:szCs w:val="24"/>
        </w:rPr>
        <w:t>Hændelsen skal</w:t>
      </w:r>
      <w:r w:rsidR="00271165" w:rsidRPr="00651194">
        <w:rPr>
          <w:rFonts w:ascii="Times New Roman" w:hAnsi="Times New Roman"/>
          <w:sz w:val="24"/>
          <w:szCs w:val="24"/>
        </w:rPr>
        <w:t xml:space="preserve"> anmeldes i </w:t>
      </w:r>
      <w:r w:rsidRPr="00651194">
        <w:rPr>
          <w:rFonts w:ascii="Times New Roman" w:hAnsi="Times New Roman"/>
          <w:sz w:val="24"/>
          <w:szCs w:val="24"/>
        </w:rPr>
        <w:t>Insu</w:t>
      </w:r>
      <w:r w:rsidR="00ED1E91">
        <w:rPr>
          <w:rFonts w:ascii="Times New Roman" w:hAnsi="Times New Roman"/>
          <w:sz w:val="24"/>
          <w:szCs w:val="24"/>
        </w:rPr>
        <w:t>B</w:t>
      </w:r>
      <w:r w:rsidRPr="00651194">
        <w:rPr>
          <w:rFonts w:ascii="Times New Roman" w:hAnsi="Times New Roman"/>
          <w:sz w:val="24"/>
          <w:szCs w:val="24"/>
        </w:rPr>
        <w:t>iz</w:t>
      </w:r>
      <w:r w:rsidR="00271165" w:rsidRPr="00651194">
        <w:rPr>
          <w:rFonts w:ascii="Times New Roman" w:hAnsi="Times New Roman"/>
          <w:sz w:val="24"/>
          <w:szCs w:val="24"/>
        </w:rPr>
        <w:t xml:space="preserve"> som krænkende hændelse.</w:t>
      </w:r>
    </w:p>
    <w:p w:rsidR="00271165" w:rsidRPr="00651194" w:rsidRDefault="00271165" w:rsidP="00271165">
      <w:pPr>
        <w:pStyle w:val="Listeafsnit"/>
        <w:numPr>
          <w:ilvl w:val="0"/>
          <w:numId w:val="31"/>
        </w:numPr>
        <w:spacing w:after="0"/>
        <w:rPr>
          <w:rFonts w:ascii="Times New Roman" w:hAnsi="Times New Roman"/>
          <w:sz w:val="24"/>
          <w:szCs w:val="24"/>
        </w:rPr>
      </w:pPr>
      <w:r w:rsidRPr="00651194">
        <w:rPr>
          <w:rFonts w:ascii="Times New Roman" w:hAnsi="Times New Roman"/>
          <w:sz w:val="24"/>
          <w:szCs w:val="24"/>
        </w:rPr>
        <w:t>Der følges op på den pågældende medarbejder af lederen. Det kan også aftales lokalt</w:t>
      </w:r>
      <w:r w:rsidR="00ED1E91">
        <w:rPr>
          <w:rFonts w:ascii="Times New Roman" w:hAnsi="Times New Roman"/>
          <w:sz w:val="24"/>
          <w:szCs w:val="24"/>
        </w:rPr>
        <w:t>,</w:t>
      </w:r>
      <w:r w:rsidRPr="00651194">
        <w:rPr>
          <w:rFonts w:ascii="Times New Roman" w:hAnsi="Times New Roman"/>
          <w:sz w:val="24"/>
          <w:szCs w:val="24"/>
        </w:rPr>
        <w:t xml:space="preserve"> at lederens opfølgning kan suppleres af andre (kollega, kolleganetværksperson, AMR, TR eller lign.).</w:t>
      </w:r>
    </w:p>
    <w:p w:rsidR="00271165" w:rsidRPr="00651194" w:rsidRDefault="00271165" w:rsidP="00271165">
      <w:pPr>
        <w:pStyle w:val="Listeafsnit"/>
        <w:numPr>
          <w:ilvl w:val="0"/>
          <w:numId w:val="31"/>
        </w:numPr>
        <w:spacing w:after="0"/>
        <w:rPr>
          <w:rFonts w:ascii="Times New Roman" w:hAnsi="Times New Roman"/>
          <w:sz w:val="24"/>
          <w:szCs w:val="24"/>
        </w:rPr>
      </w:pPr>
      <w:r w:rsidRPr="00651194">
        <w:rPr>
          <w:rFonts w:ascii="Times New Roman" w:hAnsi="Times New Roman"/>
          <w:sz w:val="24"/>
          <w:szCs w:val="24"/>
        </w:rPr>
        <w:t>Hændelsen evalueres på et senere tidspunkt. Der foretages eventuelle justeringer af gældende praksis for at forebygge lignende hændelser.</w:t>
      </w:r>
    </w:p>
    <w:p w:rsidR="00271165" w:rsidRDefault="00271165" w:rsidP="00271165">
      <w:pPr>
        <w:pStyle w:val="Listeafsnit"/>
        <w:ind w:left="0"/>
      </w:pPr>
    </w:p>
    <w:p w:rsidR="00271165" w:rsidRPr="00EA1CBE" w:rsidRDefault="00271165" w:rsidP="00271165">
      <w:pPr>
        <w:pStyle w:val="Overskrift2"/>
        <w:rPr>
          <w:color w:val="auto"/>
        </w:rPr>
      </w:pPr>
      <w:bookmarkStart w:id="38" w:name="_Toc524348784"/>
      <w:r w:rsidRPr="00EA1CBE">
        <w:rPr>
          <w:color w:val="auto"/>
        </w:rPr>
        <w:t>Slettelse af indlæg</w:t>
      </w:r>
      <w:bookmarkEnd w:id="38"/>
    </w:p>
    <w:p w:rsidR="00271165" w:rsidRPr="009870C4" w:rsidRDefault="00271165" w:rsidP="00271165">
      <w:r>
        <w:t>I</w:t>
      </w:r>
      <w:r w:rsidRPr="009870C4">
        <w:t xml:space="preserve">ndlæg </w:t>
      </w:r>
      <w:r>
        <w:t xml:space="preserve">på Ishøj Kommunes offentlige sider </w:t>
      </w:r>
      <w:r w:rsidRPr="00C35810">
        <w:rPr>
          <w:u w:val="single"/>
        </w:rPr>
        <w:t>slettes</w:t>
      </w:r>
      <w:r>
        <w:t xml:space="preserve"> hvis de</w:t>
      </w:r>
      <w:r w:rsidRPr="009870C4">
        <w:t xml:space="preserve">: </w:t>
      </w:r>
    </w:p>
    <w:p w:rsidR="00271165" w:rsidRPr="00651194" w:rsidRDefault="00271165" w:rsidP="00271165">
      <w:pPr>
        <w:pStyle w:val="Listeafsnit"/>
        <w:numPr>
          <w:ilvl w:val="0"/>
          <w:numId w:val="25"/>
        </w:numPr>
        <w:spacing w:after="0"/>
        <w:rPr>
          <w:rFonts w:ascii="Times New Roman" w:hAnsi="Times New Roman"/>
          <w:sz w:val="24"/>
          <w:szCs w:val="24"/>
        </w:rPr>
      </w:pPr>
      <w:r w:rsidRPr="00651194">
        <w:rPr>
          <w:rFonts w:ascii="Times New Roman" w:hAnsi="Times New Roman"/>
          <w:sz w:val="24"/>
          <w:szCs w:val="24"/>
        </w:rPr>
        <w:t>Chikanerer navngivne medarbejdere.</w:t>
      </w:r>
    </w:p>
    <w:p w:rsidR="00271165" w:rsidRPr="00651194" w:rsidRDefault="00271165" w:rsidP="00271165">
      <w:pPr>
        <w:pStyle w:val="Listeafsnit"/>
        <w:numPr>
          <w:ilvl w:val="0"/>
          <w:numId w:val="25"/>
        </w:numPr>
        <w:spacing w:after="0"/>
        <w:rPr>
          <w:rFonts w:ascii="Times New Roman" w:hAnsi="Times New Roman"/>
          <w:sz w:val="24"/>
          <w:szCs w:val="24"/>
        </w:rPr>
      </w:pPr>
      <w:r w:rsidRPr="00651194">
        <w:rPr>
          <w:rFonts w:ascii="Times New Roman" w:hAnsi="Times New Roman"/>
          <w:sz w:val="24"/>
          <w:szCs w:val="24"/>
        </w:rPr>
        <w:t>Indeholder eller omtaler personlige oplysninger eller personsager.</w:t>
      </w:r>
    </w:p>
    <w:p w:rsidR="00271165" w:rsidRPr="00651194" w:rsidRDefault="00271165" w:rsidP="00271165">
      <w:pPr>
        <w:pStyle w:val="Listeafsnit"/>
        <w:numPr>
          <w:ilvl w:val="0"/>
          <w:numId w:val="25"/>
        </w:numPr>
        <w:spacing w:after="0"/>
        <w:rPr>
          <w:rFonts w:ascii="Times New Roman" w:hAnsi="Times New Roman"/>
          <w:sz w:val="24"/>
          <w:szCs w:val="24"/>
        </w:rPr>
      </w:pPr>
      <w:r w:rsidRPr="00651194">
        <w:rPr>
          <w:rFonts w:ascii="Times New Roman" w:hAnsi="Times New Roman"/>
          <w:sz w:val="24"/>
          <w:szCs w:val="24"/>
        </w:rPr>
        <w:t>Strider mod gældende lovgivning for eksempel ved at være injurierende eller racistisk.</w:t>
      </w:r>
    </w:p>
    <w:p w:rsidR="00271165" w:rsidRDefault="00271165" w:rsidP="00271165"/>
    <w:p w:rsidR="00271165" w:rsidRDefault="00271165" w:rsidP="00271165">
      <w:r>
        <w:t xml:space="preserve">Indlæg </w:t>
      </w:r>
      <w:r w:rsidRPr="00C35810">
        <w:rPr>
          <w:u w:val="single"/>
        </w:rPr>
        <w:t>kan slettes</w:t>
      </w:r>
      <w:r>
        <w:t xml:space="preserve"> hvis de:</w:t>
      </w:r>
    </w:p>
    <w:p w:rsidR="00271165" w:rsidRPr="00651194" w:rsidRDefault="00271165" w:rsidP="00271165">
      <w:pPr>
        <w:pStyle w:val="Listeafsnit"/>
        <w:numPr>
          <w:ilvl w:val="0"/>
          <w:numId w:val="25"/>
        </w:numPr>
        <w:spacing w:after="0"/>
        <w:rPr>
          <w:rFonts w:ascii="Times New Roman" w:hAnsi="Times New Roman"/>
          <w:sz w:val="24"/>
          <w:szCs w:val="24"/>
        </w:rPr>
      </w:pPr>
      <w:r w:rsidRPr="00651194">
        <w:rPr>
          <w:rFonts w:ascii="Times New Roman" w:hAnsi="Times New Roman"/>
          <w:sz w:val="24"/>
          <w:szCs w:val="24"/>
        </w:rPr>
        <w:t>Ikke skønnes relevante i forhold til sidens formål.</w:t>
      </w:r>
    </w:p>
    <w:p w:rsidR="00271165" w:rsidRPr="00651194" w:rsidRDefault="00271165" w:rsidP="00271165">
      <w:pPr>
        <w:pStyle w:val="Listeafsnit"/>
        <w:numPr>
          <w:ilvl w:val="0"/>
          <w:numId w:val="25"/>
        </w:numPr>
        <w:spacing w:after="0"/>
        <w:rPr>
          <w:rFonts w:ascii="Times New Roman" w:hAnsi="Times New Roman"/>
          <w:sz w:val="24"/>
          <w:szCs w:val="24"/>
        </w:rPr>
      </w:pPr>
      <w:r w:rsidRPr="00651194">
        <w:rPr>
          <w:rFonts w:ascii="Times New Roman" w:hAnsi="Times New Roman"/>
          <w:sz w:val="24"/>
          <w:szCs w:val="24"/>
        </w:rPr>
        <w:t>På anden måde skønnes upassende.</w:t>
      </w:r>
    </w:p>
    <w:p w:rsidR="00271165" w:rsidRDefault="00271165" w:rsidP="00271165">
      <w:pPr>
        <w:rPr>
          <w:b/>
          <w:bCs/>
          <w:sz w:val="23"/>
          <w:szCs w:val="23"/>
        </w:rPr>
      </w:pPr>
    </w:p>
    <w:p w:rsidR="00271165" w:rsidRPr="00EA1CBE" w:rsidRDefault="00271165" w:rsidP="00271165">
      <w:pPr>
        <w:pStyle w:val="Overskrift2"/>
        <w:rPr>
          <w:color w:val="auto"/>
        </w:rPr>
      </w:pPr>
      <w:bookmarkStart w:id="39" w:name="_Toc524348785"/>
      <w:r w:rsidRPr="00EA1CBE">
        <w:rPr>
          <w:color w:val="auto"/>
        </w:rPr>
        <w:t>Blokering af borgere</w:t>
      </w:r>
      <w:bookmarkEnd w:id="39"/>
    </w:p>
    <w:p w:rsidR="00271165" w:rsidRDefault="00271165" w:rsidP="00271165">
      <w:r>
        <w:t xml:space="preserve">Det er muligt at blokere borgeres adgang til Ishøj Kommunes sociale medier, hvis disse gentagne gange chikanerer eller truer medarbejdere i Ishøj Kommune. Blokeringen sker via </w:t>
      </w:r>
      <w:r w:rsidR="00651194">
        <w:t>leder</w:t>
      </w:r>
      <w:r>
        <w:t>.</w:t>
      </w:r>
    </w:p>
    <w:p w:rsidR="00271165" w:rsidRPr="0035270A" w:rsidRDefault="00271165" w:rsidP="00271165"/>
    <w:p w:rsidR="00271165" w:rsidRDefault="00271165" w:rsidP="00271165">
      <w:pPr>
        <w:rPr>
          <w:b/>
          <w:bCs/>
          <w:sz w:val="23"/>
          <w:szCs w:val="23"/>
        </w:rPr>
      </w:pPr>
    </w:p>
    <w:p w:rsidR="00271165" w:rsidRDefault="00271165" w:rsidP="00271165">
      <w:pPr>
        <w:pStyle w:val="Overskrift1"/>
      </w:pPr>
    </w:p>
    <w:p w:rsidR="00271165" w:rsidRDefault="00271165">
      <w:pPr>
        <w:spacing w:after="200"/>
        <w:rPr>
          <w:color w:val="000000"/>
          <w:szCs w:val="24"/>
        </w:rPr>
      </w:pPr>
      <w:r>
        <w:rPr>
          <w:color w:val="000000"/>
          <w:szCs w:val="24"/>
        </w:rPr>
        <w:br w:type="page"/>
      </w:r>
    </w:p>
    <w:p w:rsidR="0038497D" w:rsidRPr="00EA1CBE" w:rsidRDefault="00271165" w:rsidP="00271165">
      <w:pPr>
        <w:pStyle w:val="Overskrift1"/>
        <w:rPr>
          <w:color w:val="auto"/>
        </w:rPr>
      </w:pPr>
      <w:bookmarkStart w:id="40" w:name="_Toc524348786"/>
      <w:r w:rsidRPr="00EA1CBE">
        <w:rPr>
          <w:color w:val="auto"/>
        </w:rPr>
        <w:lastRenderedPageBreak/>
        <w:t>Bilag</w:t>
      </w:r>
      <w:bookmarkEnd w:id="40"/>
    </w:p>
    <w:p w:rsidR="00271165" w:rsidRDefault="00271165" w:rsidP="00271165"/>
    <w:p w:rsidR="00E237A0" w:rsidRPr="00E91984" w:rsidRDefault="00E237A0" w:rsidP="00E91984">
      <w:pPr>
        <w:pStyle w:val="Overskrift2"/>
        <w:rPr>
          <w:color w:val="auto"/>
        </w:rPr>
      </w:pPr>
      <w:bookmarkStart w:id="41" w:name="_Toc524348787"/>
      <w:r w:rsidRPr="00E91984">
        <w:rPr>
          <w:color w:val="auto"/>
        </w:rPr>
        <w:t xml:space="preserve">Bilag </w:t>
      </w:r>
      <w:r w:rsidR="00EA1CBE" w:rsidRPr="00E91984">
        <w:rPr>
          <w:color w:val="auto"/>
        </w:rPr>
        <w:t>1</w:t>
      </w:r>
      <w:r w:rsidRPr="00E91984">
        <w:rPr>
          <w:color w:val="auto"/>
        </w:rPr>
        <w:t>: ”Lyn-guide”</w:t>
      </w:r>
      <w:bookmarkEnd w:id="41"/>
    </w:p>
    <w:p w:rsidR="00E237A0" w:rsidRPr="00EA1CBE" w:rsidRDefault="00E237A0" w:rsidP="00B31A3D">
      <w:pPr>
        <w:pStyle w:val="Overskrift3"/>
        <w:rPr>
          <w:color w:val="auto"/>
        </w:rPr>
      </w:pPr>
      <w:bookmarkStart w:id="42" w:name="_Toc524348788"/>
      <w:r w:rsidRPr="00EA1CBE">
        <w:rPr>
          <w:color w:val="auto"/>
        </w:rPr>
        <w:t>Sådan kan voldelige episoder forebygges:</w:t>
      </w:r>
      <w:bookmarkEnd w:id="42"/>
    </w:p>
    <w:p w:rsidR="00E237A0" w:rsidRPr="00B44D00" w:rsidRDefault="00AA28AE" w:rsidP="00AA28AE">
      <w:pPr>
        <w:pStyle w:val="Listeafsnit"/>
        <w:numPr>
          <w:ilvl w:val="0"/>
          <w:numId w:val="34"/>
        </w:numPr>
        <w:rPr>
          <w:rFonts w:ascii="Times New Roman" w:hAnsi="Times New Roman"/>
          <w:b/>
          <w:sz w:val="24"/>
          <w:szCs w:val="24"/>
        </w:rPr>
      </w:pPr>
      <w:r w:rsidRPr="00B44D00">
        <w:rPr>
          <w:rFonts w:ascii="Times New Roman" w:hAnsi="Times New Roman"/>
          <w:b/>
          <w:sz w:val="24"/>
          <w:szCs w:val="24"/>
        </w:rPr>
        <w:t>Brug de konflikthåndteringsværktøjer du har lært.</w:t>
      </w:r>
    </w:p>
    <w:p w:rsidR="00AA28AE" w:rsidRPr="00B44D00" w:rsidRDefault="00AA28AE" w:rsidP="00AA28AE">
      <w:pPr>
        <w:pStyle w:val="Listeafsnit"/>
        <w:numPr>
          <w:ilvl w:val="0"/>
          <w:numId w:val="34"/>
        </w:numPr>
        <w:rPr>
          <w:rFonts w:ascii="Times New Roman" w:hAnsi="Times New Roman"/>
          <w:b/>
          <w:sz w:val="24"/>
          <w:szCs w:val="24"/>
        </w:rPr>
      </w:pPr>
      <w:r w:rsidRPr="00B44D00">
        <w:rPr>
          <w:rFonts w:ascii="Times New Roman" w:hAnsi="Times New Roman"/>
          <w:b/>
          <w:sz w:val="24"/>
          <w:szCs w:val="24"/>
        </w:rPr>
        <w:t>Hjælp din kollega – vær opmærksom og synlig.</w:t>
      </w:r>
    </w:p>
    <w:p w:rsidR="00AA28AE" w:rsidRPr="00B44D00" w:rsidRDefault="00AA28AE" w:rsidP="00AA28AE">
      <w:pPr>
        <w:pStyle w:val="Listeafsnit"/>
        <w:numPr>
          <w:ilvl w:val="0"/>
          <w:numId w:val="34"/>
        </w:numPr>
        <w:rPr>
          <w:rFonts w:ascii="Times New Roman" w:hAnsi="Times New Roman"/>
          <w:b/>
          <w:sz w:val="24"/>
          <w:szCs w:val="24"/>
        </w:rPr>
      </w:pPr>
      <w:r w:rsidRPr="00B44D00">
        <w:rPr>
          <w:rFonts w:ascii="Times New Roman" w:hAnsi="Times New Roman"/>
          <w:b/>
          <w:sz w:val="24"/>
          <w:szCs w:val="24"/>
        </w:rPr>
        <w:t>Undgå at ekspedere borgere på gangene.</w:t>
      </w:r>
    </w:p>
    <w:p w:rsidR="00AA28AE" w:rsidRPr="00B44D00" w:rsidRDefault="00AA28AE" w:rsidP="00AA28AE">
      <w:pPr>
        <w:pStyle w:val="Listeafsnit"/>
        <w:numPr>
          <w:ilvl w:val="0"/>
          <w:numId w:val="34"/>
        </w:numPr>
        <w:rPr>
          <w:rFonts w:ascii="Times New Roman" w:hAnsi="Times New Roman"/>
          <w:b/>
          <w:sz w:val="24"/>
          <w:szCs w:val="24"/>
        </w:rPr>
      </w:pPr>
      <w:r w:rsidRPr="00B44D00">
        <w:rPr>
          <w:rFonts w:ascii="Times New Roman" w:hAnsi="Times New Roman"/>
          <w:b/>
          <w:sz w:val="24"/>
          <w:szCs w:val="24"/>
        </w:rPr>
        <w:t>Hold flugtvejene fri</w:t>
      </w:r>
      <w:r w:rsidR="00ED1E91">
        <w:rPr>
          <w:rFonts w:ascii="Times New Roman" w:hAnsi="Times New Roman"/>
          <w:b/>
          <w:sz w:val="24"/>
          <w:szCs w:val="24"/>
        </w:rPr>
        <w:t>e</w:t>
      </w:r>
      <w:r w:rsidRPr="00B44D00">
        <w:rPr>
          <w:rFonts w:ascii="Times New Roman" w:hAnsi="Times New Roman"/>
          <w:b/>
          <w:sz w:val="24"/>
          <w:szCs w:val="24"/>
        </w:rPr>
        <w:t>.</w:t>
      </w:r>
    </w:p>
    <w:p w:rsidR="00B31A3D" w:rsidRPr="00B44D00" w:rsidRDefault="00B31A3D" w:rsidP="00E237A0">
      <w:pPr>
        <w:rPr>
          <w:b/>
          <w:szCs w:val="24"/>
        </w:rPr>
      </w:pPr>
      <w:r w:rsidRPr="00B44D00">
        <w:rPr>
          <w:b/>
          <w:szCs w:val="24"/>
        </w:rPr>
        <w:t>Sørg</w:t>
      </w:r>
      <w:r w:rsidRPr="00B44D00">
        <w:rPr>
          <w:szCs w:val="24"/>
        </w:rPr>
        <w:t xml:space="preserve"> </w:t>
      </w:r>
      <w:r w:rsidRPr="00B44D00">
        <w:rPr>
          <w:b/>
          <w:szCs w:val="24"/>
        </w:rPr>
        <w:t>så vidt muligt for:</w:t>
      </w:r>
    </w:p>
    <w:p w:rsidR="00B31A3D" w:rsidRPr="00B44D00" w:rsidRDefault="00B31A3D" w:rsidP="008826AD">
      <w:pPr>
        <w:pStyle w:val="Listeafsnit"/>
        <w:numPr>
          <w:ilvl w:val="0"/>
          <w:numId w:val="35"/>
        </w:numPr>
        <w:rPr>
          <w:rFonts w:ascii="Times New Roman" w:hAnsi="Times New Roman"/>
          <w:sz w:val="24"/>
          <w:szCs w:val="24"/>
        </w:rPr>
      </w:pPr>
      <w:r w:rsidRPr="00B44D00">
        <w:rPr>
          <w:rFonts w:ascii="Times New Roman" w:hAnsi="Times New Roman"/>
          <w:sz w:val="24"/>
          <w:szCs w:val="24"/>
        </w:rPr>
        <w:t>At borgeren føler sig velkommen og forstået (jf. ”god adfærd”).</w:t>
      </w:r>
    </w:p>
    <w:p w:rsidR="00B31A3D" w:rsidRPr="00B44D00" w:rsidRDefault="00B31A3D" w:rsidP="008826AD">
      <w:pPr>
        <w:pStyle w:val="Listeafsnit"/>
        <w:numPr>
          <w:ilvl w:val="0"/>
          <w:numId w:val="35"/>
        </w:numPr>
        <w:rPr>
          <w:rFonts w:ascii="Times New Roman" w:hAnsi="Times New Roman"/>
          <w:sz w:val="24"/>
          <w:szCs w:val="24"/>
        </w:rPr>
      </w:pPr>
      <w:r w:rsidRPr="00B44D00">
        <w:rPr>
          <w:rFonts w:ascii="Times New Roman" w:hAnsi="Times New Roman"/>
          <w:sz w:val="24"/>
          <w:szCs w:val="24"/>
        </w:rPr>
        <w:t>At du har tid til at lytte og forklare.</w:t>
      </w:r>
    </w:p>
    <w:p w:rsidR="00B31A3D" w:rsidRPr="00B44D00" w:rsidRDefault="00B31A3D" w:rsidP="008826AD">
      <w:pPr>
        <w:pStyle w:val="Listeafsnit"/>
        <w:numPr>
          <w:ilvl w:val="0"/>
          <w:numId w:val="35"/>
        </w:numPr>
        <w:rPr>
          <w:rFonts w:ascii="Times New Roman" w:hAnsi="Times New Roman"/>
          <w:sz w:val="24"/>
          <w:szCs w:val="24"/>
        </w:rPr>
      </w:pPr>
      <w:r w:rsidRPr="00B44D00">
        <w:rPr>
          <w:rFonts w:ascii="Times New Roman" w:hAnsi="Times New Roman"/>
          <w:sz w:val="24"/>
          <w:szCs w:val="24"/>
        </w:rPr>
        <w:t>At dit sprog er almindeligt, forståeligt dansk – undgå bureaukratisprog.</w:t>
      </w:r>
    </w:p>
    <w:p w:rsidR="00B31A3D" w:rsidRPr="00B44D00" w:rsidRDefault="00B31A3D" w:rsidP="008826AD">
      <w:pPr>
        <w:pStyle w:val="Listeafsnit"/>
        <w:numPr>
          <w:ilvl w:val="0"/>
          <w:numId w:val="35"/>
        </w:numPr>
        <w:rPr>
          <w:rFonts w:ascii="Times New Roman" w:hAnsi="Times New Roman"/>
          <w:sz w:val="24"/>
          <w:szCs w:val="24"/>
        </w:rPr>
      </w:pPr>
      <w:r w:rsidRPr="00B44D00">
        <w:rPr>
          <w:rFonts w:ascii="Times New Roman" w:hAnsi="Times New Roman"/>
          <w:sz w:val="24"/>
          <w:szCs w:val="24"/>
        </w:rPr>
        <w:t>At borgeren vejledes om, hvad der kræves af oplysninger og dokumentation.</w:t>
      </w:r>
    </w:p>
    <w:p w:rsidR="00B31A3D" w:rsidRPr="00B44D00" w:rsidRDefault="00B31A3D" w:rsidP="00B31A3D">
      <w:pPr>
        <w:rPr>
          <w:b/>
          <w:szCs w:val="24"/>
        </w:rPr>
      </w:pPr>
      <w:r w:rsidRPr="00B44D00">
        <w:rPr>
          <w:b/>
          <w:szCs w:val="24"/>
        </w:rPr>
        <w:t>Har borgeren bestilt tid, kan du sørge for:</w:t>
      </w:r>
    </w:p>
    <w:p w:rsidR="00B31A3D" w:rsidRPr="00B44D00" w:rsidRDefault="00B31A3D" w:rsidP="008826AD">
      <w:pPr>
        <w:pStyle w:val="Listeafsnit"/>
        <w:numPr>
          <w:ilvl w:val="0"/>
          <w:numId w:val="36"/>
        </w:numPr>
        <w:rPr>
          <w:rFonts w:ascii="Times New Roman" w:hAnsi="Times New Roman"/>
          <w:sz w:val="24"/>
          <w:szCs w:val="24"/>
        </w:rPr>
      </w:pPr>
      <w:r w:rsidRPr="00B44D00">
        <w:rPr>
          <w:rFonts w:ascii="Times New Roman" w:hAnsi="Times New Roman"/>
          <w:sz w:val="24"/>
          <w:szCs w:val="24"/>
        </w:rPr>
        <w:t>At borgeren undgår at vente</w:t>
      </w:r>
      <w:r w:rsidR="00ED1E91">
        <w:rPr>
          <w:rFonts w:ascii="Times New Roman" w:hAnsi="Times New Roman"/>
          <w:sz w:val="24"/>
          <w:szCs w:val="24"/>
        </w:rPr>
        <w:t>.</w:t>
      </w:r>
    </w:p>
    <w:p w:rsidR="00B31A3D" w:rsidRPr="00B44D00" w:rsidRDefault="00B31A3D" w:rsidP="008826AD">
      <w:pPr>
        <w:pStyle w:val="Listeafsnit"/>
        <w:numPr>
          <w:ilvl w:val="0"/>
          <w:numId w:val="36"/>
        </w:numPr>
        <w:rPr>
          <w:rFonts w:ascii="Times New Roman" w:hAnsi="Times New Roman"/>
          <w:sz w:val="24"/>
          <w:szCs w:val="24"/>
        </w:rPr>
      </w:pPr>
      <w:r w:rsidRPr="00B44D00">
        <w:rPr>
          <w:rFonts w:ascii="Times New Roman" w:hAnsi="Times New Roman"/>
          <w:sz w:val="24"/>
          <w:szCs w:val="24"/>
        </w:rPr>
        <w:t>At borgeren får besked, hvis der er ventetid.</w:t>
      </w:r>
    </w:p>
    <w:p w:rsidR="008826AD" w:rsidRPr="00B44D00" w:rsidRDefault="008826AD" w:rsidP="008826AD">
      <w:pPr>
        <w:rPr>
          <w:b/>
          <w:szCs w:val="24"/>
        </w:rPr>
      </w:pPr>
      <w:r w:rsidRPr="00B44D00">
        <w:rPr>
          <w:b/>
          <w:szCs w:val="24"/>
        </w:rPr>
        <w:t>Hvis du oplever vold eller trusler om vold</w:t>
      </w:r>
      <w:r w:rsidR="00B44D00">
        <w:rPr>
          <w:b/>
          <w:szCs w:val="24"/>
        </w:rPr>
        <w:t>:</w:t>
      </w:r>
    </w:p>
    <w:p w:rsidR="008826AD" w:rsidRPr="00B44D00" w:rsidRDefault="008826AD" w:rsidP="008826AD">
      <w:pPr>
        <w:rPr>
          <w:szCs w:val="24"/>
        </w:rPr>
      </w:pPr>
      <w:r w:rsidRPr="00B44D00">
        <w:rPr>
          <w:szCs w:val="24"/>
        </w:rPr>
        <w:t>Hvis en situation udvikler sig, og du føler dig truet, kan du:</w:t>
      </w:r>
    </w:p>
    <w:p w:rsidR="008826AD" w:rsidRPr="00B44D00" w:rsidRDefault="008826AD" w:rsidP="008826AD">
      <w:pPr>
        <w:pStyle w:val="Listeafsnit"/>
        <w:numPr>
          <w:ilvl w:val="0"/>
          <w:numId w:val="37"/>
        </w:numPr>
        <w:rPr>
          <w:rFonts w:ascii="Times New Roman" w:hAnsi="Times New Roman"/>
          <w:sz w:val="24"/>
          <w:szCs w:val="24"/>
        </w:rPr>
      </w:pPr>
      <w:r w:rsidRPr="00B44D00">
        <w:rPr>
          <w:rFonts w:ascii="Times New Roman" w:hAnsi="Times New Roman"/>
          <w:sz w:val="24"/>
          <w:szCs w:val="24"/>
        </w:rPr>
        <w:t>Afbryde sagsbehandlingen</w:t>
      </w:r>
      <w:r w:rsidR="00ED1E91">
        <w:rPr>
          <w:rFonts w:ascii="Times New Roman" w:hAnsi="Times New Roman"/>
          <w:sz w:val="24"/>
          <w:szCs w:val="24"/>
        </w:rPr>
        <w:t>.</w:t>
      </w:r>
    </w:p>
    <w:p w:rsidR="008826AD" w:rsidRPr="00B44D00" w:rsidRDefault="00886C3D" w:rsidP="008826AD">
      <w:pPr>
        <w:pStyle w:val="Listeafsnit"/>
        <w:numPr>
          <w:ilvl w:val="0"/>
          <w:numId w:val="37"/>
        </w:numPr>
        <w:rPr>
          <w:rFonts w:ascii="Times New Roman" w:hAnsi="Times New Roman"/>
          <w:sz w:val="24"/>
          <w:szCs w:val="24"/>
        </w:rPr>
      </w:pPr>
      <w:r>
        <w:rPr>
          <w:rFonts w:ascii="Times New Roman" w:hAnsi="Times New Roman"/>
          <w:sz w:val="24"/>
          <w:szCs w:val="24"/>
        </w:rPr>
        <w:t>Tilkalde centervagten</w:t>
      </w:r>
      <w:r w:rsidR="008826AD" w:rsidRPr="00B44D00">
        <w:rPr>
          <w:rFonts w:ascii="Times New Roman" w:hAnsi="Times New Roman"/>
          <w:sz w:val="24"/>
          <w:szCs w:val="24"/>
        </w:rPr>
        <w:t xml:space="preserve"> ved at trykke på </w:t>
      </w:r>
      <w:r w:rsidR="00CC369E">
        <w:rPr>
          <w:rFonts w:ascii="Times New Roman" w:hAnsi="Times New Roman"/>
          <w:sz w:val="24"/>
          <w:szCs w:val="24"/>
        </w:rPr>
        <w:t>overfaldstryk</w:t>
      </w:r>
      <w:r>
        <w:rPr>
          <w:rFonts w:ascii="Times New Roman" w:hAnsi="Times New Roman"/>
          <w:sz w:val="24"/>
          <w:szCs w:val="24"/>
        </w:rPr>
        <w:t xml:space="preserve"> eller </w:t>
      </w:r>
      <w:r w:rsidR="00CC369E">
        <w:rPr>
          <w:rFonts w:ascii="Times New Roman" w:hAnsi="Times New Roman"/>
          <w:sz w:val="24"/>
          <w:szCs w:val="24"/>
        </w:rPr>
        <w:t>ringe</w:t>
      </w:r>
      <w:r>
        <w:rPr>
          <w:rFonts w:ascii="Times New Roman" w:hAnsi="Times New Roman"/>
          <w:sz w:val="24"/>
          <w:szCs w:val="24"/>
        </w:rPr>
        <w:t xml:space="preserve"> 28 88 09 01</w:t>
      </w:r>
    </w:p>
    <w:p w:rsidR="008826AD" w:rsidRDefault="008826AD" w:rsidP="008826AD">
      <w:pPr>
        <w:pStyle w:val="Listeafsnit"/>
        <w:numPr>
          <w:ilvl w:val="0"/>
          <w:numId w:val="37"/>
        </w:numPr>
        <w:rPr>
          <w:rFonts w:ascii="Times New Roman" w:hAnsi="Times New Roman"/>
          <w:b/>
          <w:sz w:val="24"/>
          <w:szCs w:val="24"/>
        </w:rPr>
      </w:pPr>
      <w:r w:rsidRPr="00B44D00">
        <w:rPr>
          <w:rFonts w:ascii="Times New Roman" w:hAnsi="Times New Roman"/>
          <w:b/>
          <w:sz w:val="24"/>
          <w:szCs w:val="24"/>
        </w:rPr>
        <w:t>Tilkalde politiet på tlf.nr.: 112</w:t>
      </w:r>
    </w:p>
    <w:p w:rsidR="006363F2" w:rsidRPr="006363F2" w:rsidRDefault="006363F2" w:rsidP="006363F2">
      <w:pPr>
        <w:rPr>
          <w:b/>
          <w:szCs w:val="24"/>
        </w:rPr>
      </w:pPr>
      <w:r>
        <w:rPr>
          <w:b/>
          <w:szCs w:val="24"/>
        </w:rPr>
        <w:t>Efterfølgende:</w:t>
      </w:r>
    </w:p>
    <w:p w:rsidR="008826AD" w:rsidRPr="006363F2" w:rsidRDefault="006363F2" w:rsidP="008826AD">
      <w:pPr>
        <w:pStyle w:val="Listeafsnit"/>
        <w:numPr>
          <w:ilvl w:val="0"/>
          <w:numId w:val="37"/>
        </w:numPr>
        <w:rPr>
          <w:rFonts w:ascii="Times New Roman" w:hAnsi="Times New Roman"/>
          <w:b/>
          <w:sz w:val="24"/>
          <w:szCs w:val="24"/>
        </w:rPr>
      </w:pPr>
      <w:r>
        <w:rPr>
          <w:rFonts w:ascii="Times New Roman" w:hAnsi="Times New Roman"/>
          <w:sz w:val="24"/>
          <w:szCs w:val="24"/>
        </w:rPr>
        <w:t>A</w:t>
      </w:r>
      <w:r w:rsidR="008826AD" w:rsidRPr="00B44D00">
        <w:rPr>
          <w:rFonts w:ascii="Times New Roman" w:hAnsi="Times New Roman"/>
          <w:sz w:val="24"/>
          <w:szCs w:val="24"/>
        </w:rPr>
        <w:t>nmelde alle tilfælde af trusler eller vold til din leder</w:t>
      </w:r>
      <w:r w:rsidR="00ED1E91">
        <w:rPr>
          <w:rFonts w:ascii="Times New Roman" w:hAnsi="Times New Roman"/>
          <w:sz w:val="24"/>
          <w:szCs w:val="24"/>
        </w:rPr>
        <w:t>.</w:t>
      </w:r>
    </w:p>
    <w:p w:rsidR="006363F2" w:rsidRPr="00DF3CEA" w:rsidRDefault="006363F2" w:rsidP="008826AD">
      <w:pPr>
        <w:pStyle w:val="Listeafsnit"/>
        <w:numPr>
          <w:ilvl w:val="0"/>
          <w:numId w:val="37"/>
        </w:numPr>
        <w:rPr>
          <w:rFonts w:ascii="Times New Roman" w:hAnsi="Times New Roman"/>
          <w:b/>
          <w:sz w:val="24"/>
          <w:szCs w:val="24"/>
        </w:rPr>
      </w:pPr>
      <w:r>
        <w:rPr>
          <w:rFonts w:ascii="Times New Roman" w:hAnsi="Times New Roman"/>
          <w:sz w:val="24"/>
          <w:szCs w:val="24"/>
        </w:rPr>
        <w:t>Få hjælp efterfølgende hos Falck Healthcare på telefonnr.: 70 10 20 12</w:t>
      </w:r>
    </w:p>
    <w:p w:rsidR="00DF3CEA" w:rsidRPr="00B44D00" w:rsidRDefault="00DF3CEA" w:rsidP="008826AD">
      <w:pPr>
        <w:pStyle w:val="Listeafsnit"/>
        <w:numPr>
          <w:ilvl w:val="0"/>
          <w:numId w:val="37"/>
        </w:numPr>
        <w:rPr>
          <w:rFonts w:ascii="Times New Roman" w:hAnsi="Times New Roman"/>
          <w:b/>
          <w:sz w:val="24"/>
          <w:szCs w:val="24"/>
        </w:rPr>
      </w:pPr>
      <w:r>
        <w:rPr>
          <w:rFonts w:ascii="Times New Roman" w:hAnsi="Times New Roman"/>
          <w:sz w:val="24"/>
          <w:szCs w:val="24"/>
        </w:rPr>
        <w:t>Få din leder eller AMR til at anmelde sagen i InsuBiz (husk at udfylde ”krænkelsesskemaet”</w:t>
      </w:r>
      <w:r w:rsidR="00CC369E">
        <w:rPr>
          <w:rFonts w:ascii="Times New Roman" w:hAnsi="Times New Roman"/>
          <w:sz w:val="24"/>
          <w:szCs w:val="24"/>
        </w:rPr>
        <w:t>)</w:t>
      </w:r>
      <w:r w:rsidR="00ED1E91">
        <w:rPr>
          <w:rFonts w:ascii="Times New Roman" w:hAnsi="Times New Roman"/>
          <w:sz w:val="24"/>
          <w:szCs w:val="24"/>
        </w:rPr>
        <w:t>.</w:t>
      </w:r>
    </w:p>
    <w:p w:rsidR="00E237A0" w:rsidRPr="00EA1CBE" w:rsidRDefault="00E237A0">
      <w:pPr>
        <w:spacing w:after="200"/>
        <w:rPr>
          <w:rFonts w:ascii="Cambria" w:eastAsia="Times New Roman" w:hAnsi="Cambria"/>
          <w:b/>
          <w:bCs/>
          <w:sz w:val="26"/>
          <w:szCs w:val="26"/>
        </w:rPr>
      </w:pPr>
    </w:p>
    <w:p w:rsidR="00B356B6" w:rsidRPr="00EA1CBE" w:rsidRDefault="00E237A0" w:rsidP="00E237A0">
      <w:pPr>
        <w:pStyle w:val="Overskrift2"/>
        <w:rPr>
          <w:color w:val="auto"/>
        </w:rPr>
      </w:pPr>
      <w:bookmarkStart w:id="43" w:name="_Toc524348789"/>
      <w:r w:rsidRPr="00EA1CBE">
        <w:rPr>
          <w:color w:val="auto"/>
        </w:rPr>
        <w:t>Bilag 2: Tjekliste til håndtering af chikane og trusler på sociale medier</w:t>
      </w:r>
      <w:bookmarkEnd w:id="43"/>
    </w:p>
    <w:p w:rsidR="00E237A0" w:rsidRPr="00E237A0" w:rsidRDefault="00E237A0" w:rsidP="00E237A0">
      <w:r>
        <w:t>Vedlagt</w:t>
      </w:r>
      <w:r w:rsidR="006065A3">
        <w:t xml:space="preserve"> separat</w:t>
      </w:r>
      <w:r>
        <w:t xml:space="preserve"> (har et andet format)</w:t>
      </w:r>
      <w:r w:rsidR="006065A3">
        <w:t>.</w:t>
      </w:r>
    </w:p>
    <w:sectPr w:rsidR="00E237A0" w:rsidRPr="00E237A0" w:rsidSect="00B95C3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DBC" w:rsidRDefault="00943DBC" w:rsidP="00CF617E">
      <w:pPr>
        <w:spacing w:line="240" w:lineRule="auto"/>
      </w:pPr>
      <w:r>
        <w:separator/>
      </w:r>
    </w:p>
  </w:endnote>
  <w:endnote w:type="continuationSeparator" w:id="0">
    <w:p w:rsidR="00943DBC" w:rsidRDefault="00943DBC" w:rsidP="00CF61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lavika-Medium">
    <w:panose1 w:val="00000000000000000000"/>
    <w:charset w:val="00"/>
    <w:family w:val="swiss"/>
    <w:notTrueType/>
    <w:pitch w:val="default"/>
    <w:sig w:usb0="00000003" w:usb1="00000000" w:usb2="00000000" w:usb3="00000000" w:csb0="00000001" w:csb1="00000000"/>
  </w:font>
  <w:font w:name="Klavika-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DBC" w:rsidRDefault="00943DBC">
    <w:pPr>
      <w:pStyle w:val="Sidefod"/>
      <w:jc w:val="center"/>
    </w:pPr>
    <w:fldSimple w:instr=" PAGE   \* MERGEFORMAT ">
      <w:r w:rsidR="00FA0C1F">
        <w:rPr>
          <w:noProof/>
        </w:rPr>
        <w:t>21</w:t>
      </w:r>
    </w:fldSimple>
  </w:p>
  <w:p w:rsidR="00943DBC" w:rsidRDefault="00943DBC">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DBC" w:rsidRDefault="00943DBC" w:rsidP="00CF617E">
      <w:pPr>
        <w:spacing w:line="240" w:lineRule="auto"/>
      </w:pPr>
      <w:r>
        <w:separator/>
      </w:r>
    </w:p>
  </w:footnote>
  <w:footnote w:type="continuationSeparator" w:id="0">
    <w:p w:rsidR="00943DBC" w:rsidRDefault="00943DBC" w:rsidP="00CF617E">
      <w:pPr>
        <w:spacing w:line="240" w:lineRule="auto"/>
      </w:pPr>
      <w:r>
        <w:continuationSeparator/>
      </w:r>
    </w:p>
  </w:footnote>
  <w:footnote w:id="1">
    <w:p w:rsidR="00943DBC" w:rsidRDefault="00943DBC">
      <w:pPr>
        <w:pStyle w:val="Fodnotetekst"/>
      </w:pPr>
      <w:r>
        <w:rPr>
          <w:rStyle w:val="Fodnotehenvisning"/>
        </w:rPr>
        <w:footnoteRef/>
      </w:r>
      <w:r>
        <w:t xml:space="preserve"> </w:t>
      </w:r>
      <w:r>
        <w:rPr>
          <w:rStyle w:val="Fodnotehenvisning"/>
        </w:rPr>
        <w:footnoteRef/>
      </w:r>
      <w:r>
        <w:t xml:space="preserve"> Kilde: ”Chikane af medarbejdere på sociale medier”, FTF.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DBC" w:rsidRDefault="00943DBC">
    <w:pPr>
      <w:pStyle w:val="Sidehoved"/>
    </w:pPr>
  </w:p>
  <w:p w:rsidR="00943DBC" w:rsidRDefault="00943DBC" w:rsidP="00D122ED">
    <w:pPr>
      <w:tabs>
        <w:tab w:val="left" w:pos="1134"/>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DBC" w:rsidRDefault="00943DBC" w:rsidP="00D122ED">
    <w:pPr>
      <w:pStyle w:val="Sidehoved"/>
      <w:tabs>
        <w:tab w:val="left" w:pos="1134"/>
      </w:tabs>
    </w:pPr>
    <w:r w:rsidRPr="00D122ED">
      <w:rPr>
        <w:noProof/>
        <w:lang w:eastAsia="da-DK"/>
      </w:rPr>
      <w:drawing>
        <wp:anchor distT="0" distB="0" distL="114300" distR="114300" simplePos="0" relativeHeight="251659264" behindDoc="1" locked="0" layoutInCell="1" allowOverlap="1">
          <wp:simplePos x="0" y="0"/>
          <wp:positionH relativeFrom="column">
            <wp:posOffset>-127834</wp:posOffset>
          </wp:positionH>
          <wp:positionV relativeFrom="paragraph">
            <wp:posOffset>-367693</wp:posOffset>
          </wp:positionV>
          <wp:extent cx="5158370" cy="689212"/>
          <wp:effectExtent l="19050" t="0" r="4180" b="0"/>
          <wp:wrapNone/>
          <wp:docPr id="2" name="Billede 1" descr="Ishojgraaly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hojgraalysere"/>
                  <pic:cNvPicPr>
                    <a:picLocks noChangeAspect="1" noChangeArrowheads="1"/>
                  </pic:cNvPicPr>
                </pic:nvPicPr>
                <pic:blipFill>
                  <a:blip r:embed="rId1"/>
                  <a:srcRect/>
                  <a:stretch>
                    <a:fillRect/>
                  </a:stretch>
                </pic:blipFill>
                <pic:spPr bwMode="auto">
                  <a:xfrm>
                    <a:off x="0" y="0"/>
                    <a:ext cx="5158370" cy="689212"/>
                  </a:xfrm>
                  <a:prstGeom prst="rect">
                    <a:avLst/>
                  </a:prstGeom>
                  <a:noFill/>
                  <a:ln w="9525">
                    <a:noFill/>
                    <a:miter lim="800000"/>
                    <a:headEnd/>
                    <a:tailEnd/>
                  </a:ln>
                </pic:spPr>
              </pic:pic>
            </a:graphicData>
          </a:graphic>
        </wp:anchor>
      </w:drawing>
    </w:r>
    <w:r>
      <w:t>C</w:t>
    </w:r>
    <w:r>
      <w:tab/>
      <w:t>Center for Ledelse og Strategi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051"/>
    <w:multiLevelType w:val="hybridMultilevel"/>
    <w:tmpl w:val="5C92A10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2202201"/>
    <w:multiLevelType w:val="hybridMultilevel"/>
    <w:tmpl w:val="5C9C26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34B023D"/>
    <w:multiLevelType w:val="hybridMultilevel"/>
    <w:tmpl w:val="F8B02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48C13D8"/>
    <w:multiLevelType w:val="hybridMultilevel"/>
    <w:tmpl w:val="969082AC"/>
    <w:lvl w:ilvl="0" w:tplc="04060001">
      <w:start w:val="1"/>
      <w:numFmt w:val="bullet"/>
      <w:lvlText w:val=""/>
      <w:lvlJc w:val="left"/>
      <w:pPr>
        <w:ind w:left="720" w:hanging="360"/>
      </w:pPr>
      <w:rPr>
        <w:rFonts w:ascii="Symbol" w:hAnsi="Symbol" w:hint="default"/>
      </w:rPr>
    </w:lvl>
    <w:lvl w:ilvl="1" w:tplc="786074EE">
      <w:numFmt w:val="bullet"/>
      <w:lvlText w:val="•"/>
      <w:lvlJc w:val="left"/>
      <w:pPr>
        <w:ind w:left="1440" w:hanging="360"/>
      </w:pPr>
      <w:rPr>
        <w:rFonts w:ascii="SymbolMT" w:eastAsia="Calibri" w:hAnsi="SymbolMT" w:cs="SymbolMT"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A8A7F4C"/>
    <w:multiLevelType w:val="hybridMultilevel"/>
    <w:tmpl w:val="DB3E73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08E532D"/>
    <w:multiLevelType w:val="hybridMultilevel"/>
    <w:tmpl w:val="5DEA5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30B2FDC"/>
    <w:multiLevelType w:val="hybridMultilevel"/>
    <w:tmpl w:val="8AA8EB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4F70957"/>
    <w:multiLevelType w:val="hybridMultilevel"/>
    <w:tmpl w:val="4FC6C25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1D0E58B2"/>
    <w:multiLevelType w:val="hybridMultilevel"/>
    <w:tmpl w:val="74123E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3940BDC"/>
    <w:multiLevelType w:val="hybridMultilevel"/>
    <w:tmpl w:val="45E86662"/>
    <w:lvl w:ilvl="0" w:tplc="E52A41BC">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24EC3A1E"/>
    <w:multiLevelType w:val="hybridMultilevel"/>
    <w:tmpl w:val="D62025CA"/>
    <w:lvl w:ilvl="0" w:tplc="3BB048F8">
      <w:numFmt w:val="bullet"/>
      <w:lvlText w:val="-"/>
      <w:lvlJc w:val="left"/>
      <w:pPr>
        <w:ind w:left="720" w:hanging="360"/>
      </w:pPr>
      <w:rPr>
        <w:rFonts w:ascii="Times New Roman" w:eastAsia="Calibri" w:hAnsi="Times New Roman" w:cs="Times New Roman" w:hint="default"/>
        <w:b/>
        <w:color w:val="auto"/>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65B1AB2"/>
    <w:multiLevelType w:val="hybridMultilevel"/>
    <w:tmpl w:val="91ACE8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98A4303"/>
    <w:multiLevelType w:val="hybridMultilevel"/>
    <w:tmpl w:val="FE2EE2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A9F44FC"/>
    <w:multiLevelType w:val="hybridMultilevel"/>
    <w:tmpl w:val="519EA2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C58768C"/>
    <w:multiLevelType w:val="hybridMultilevel"/>
    <w:tmpl w:val="34B0CC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DA01C93"/>
    <w:multiLevelType w:val="hybridMultilevel"/>
    <w:tmpl w:val="E94477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8677A2B"/>
    <w:multiLevelType w:val="hybridMultilevel"/>
    <w:tmpl w:val="3E2232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C165AE3"/>
    <w:multiLevelType w:val="hybridMultilevel"/>
    <w:tmpl w:val="F5B488C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3F237230"/>
    <w:multiLevelType w:val="hybridMultilevel"/>
    <w:tmpl w:val="D6B43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39F7963"/>
    <w:multiLevelType w:val="hybridMultilevel"/>
    <w:tmpl w:val="5082E3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5EF2674"/>
    <w:multiLevelType w:val="hybridMultilevel"/>
    <w:tmpl w:val="8CCAB610"/>
    <w:lvl w:ilvl="0" w:tplc="632E6858">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7931D3D"/>
    <w:multiLevelType w:val="hybridMultilevel"/>
    <w:tmpl w:val="39409832"/>
    <w:lvl w:ilvl="0" w:tplc="0406000F">
      <w:start w:val="1"/>
      <w:numFmt w:val="decimal"/>
      <w:lvlText w:val="%1."/>
      <w:lvlJc w:val="left"/>
      <w:pPr>
        <w:ind w:left="774" w:hanging="360"/>
      </w:pPr>
      <w:rPr>
        <w:rFonts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22">
    <w:nsid w:val="4D0A4A1F"/>
    <w:multiLevelType w:val="hybridMultilevel"/>
    <w:tmpl w:val="1BFE4FF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nsid w:val="4F0F3E1E"/>
    <w:multiLevelType w:val="hybridMultilevel"/>
    <w:tmpl w:val="8EAA90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6E135A1"/>
    <w:multiLevelType w:val="hybridMultilevel"/>
    <w:tmpl w:val="3BB29E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8656EF2"/>
    <w:multiLevelType w:val="hybridMultilevel"/>
    <w:tmpl w:val="FF50274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nsid w:val="5C585EAD"/>
    <w:multiLevelType w:val="hybridMultilevel"/>
    <w:tmpl w:val="C4C0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27724"/>
    <w:multiLevelType w:val="hybridMultilevel"/>
    <w:tmpl w:val="F7A886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623F4EDE"/>
    <w:multiLevelType w:val="hybridMultilevel"/>
    <w:tmpl w:val="B46C3BB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57F00A6"/>
    <w:multiLevelType w:val="hybridMultilevel"/>
    <w:tmpl w:val="11264D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655237E"/>
    <w:multiLevelType w:val="hybridMultilevel"/>
    <w:tmpl w:val="8ADC8A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BA26BE3"/>
    <w:multiLevelType w:val="hybridMultilevel"/>
    <w:tmpl w:val="6450D8A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D9A699B"/>
    <w:multiLevelType w:val="hybridMultilevel"/>
    <w:tmpl w:val="3FF4C3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4B043FB"/>
    <w:multiLevelType w:val="hybridMultilevel"/>
    <w:tmpl w:val="5A62F4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638042C"/>
    <w:multiLevelType w:val="hybridMultilevel"/>
    <w:tmpl w:val="7116BF0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5">
    <w:nsid w:val="78291A6D"/>
    <w:multiLevelType w:val="hybridMultilevel"/>
    <w:tmpl w:val="4FC6C250"/>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nsid w:val="78715E9C"/>
    <w:multiLevelType w:val="hybridMultilevel"/>
    <w:tmpl w:val="96B08CB6"/>
    <w:lvl w:ilvl="0" w:tplc="632E6858">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87C01DA"/>
    <w:multiLevelType w:val="hybridMultilevel"/>
    <w:tmpl w:val="4BC0936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9CB2F00"/>
    <w:multiLevelType w:val="hybridMultilevel"/>
    <w:tmpl w:val="B810BC9E"/>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36"/>
  </w:num>
  <w:num w:numId="4">
    <w:abstractNumId w:val="29"/>
  </w:num>
  <w:num w:numId="5">
    <w:abstractNumId w:val="33"/>
  </w:num>
  <w:num w:numId="6">
    <w:abstractNumId w:val="24"/>
  </w:num>
  <w:num w:numId="7">
    <w:abstractNumId w:val="3"/>
  </w:num>
  <w:num w:numId="8">
    <w:abstractNumId w:val="18"/>
  </w:num>
  <w:num w:numId="9">
    <w:abstractNumId w:val="32"/>
  </w:num>
  <w:num w:numId="10">
    <w:abstractNumId w:val="19"/>
  </w:num>
  <w:num w:numId="11">
    <w:abstractNumId w:val="2"/>
  </w:num>
  <w:num w:numId="12">
    <w:abstractNumId w:val="12"/>
  </w:num>
  <w:num w:numId="13">
    <w:abstractNumId w:val="6"/>
  </w:num>
  <w:num w:numId="14">
    <w:abstractNumId w:val="8"/>
  </w:num>
  <w:num w:numId="15">
    <w:abstractNumId w:val="16"/>
  </w:num>
  <w:num w:numId="16">
    <w:abstractNumId w:val="27"/>
  </w:num>
  <w:num w:numId="17">
    <w:abstractNumId w:val="15"/>
  </w:num>
  <w:num w:numId="18">
    <w:abstractNumId w:val="23"/>
  </w:num>
  <w:num w:numId="19">
    <w:abstractNumId w:val="22"/>
  </w:num>
  <w:num w:numId="20">
    <w:abstractNumId w:val="34"/>
  </w:num>
  <w:num w:numId="21">
    <w:abstractNumId w:val="5"/>
  </w:num>
  <w:num w:numId="22">
    <w:abstractNumId w:val="25"/>
  </w:num>
  <w:num w:numId="23">
    <w:abstractNumId w:val="26"/>
  </w:num>
  <w:num w:numId="24">
    <w:abstractNumId w:val="30"/>
  </w:num>
  <w:num w:numId="25">
    <w:abstractNumId w:val="13"/>
  </w:num>
  <w:num w:numId="26">
    <w:abstractNumId w:val="17"/>
  </w:num>
  <w:num w:numId="27">
    <w:abstractNumId w:val="4"/>
  </w:num>
  <w:num w:numId="28">
    <w:abstractNumId w:val="21"/>
  </w:num>
  <w:num w:numId="29">
    <w:abstractNumId w:val="9"/>
  </w:num>
  <w:num w:numId="30">
    <w:abstractNumId w:val="7"/>
  </w:num>
  <w:num w:numId="31">
    <w:abstractNumId w:val="35"/>
  </w:num>
  <w:num w:numId="32">
    <w:abstractNumId w:val="11"/>
  </w:num>
  <w:num w:numId="33">
    <w:abstractNumId w:val="1"/>
  </w:num>
  <w:num w:numId="34">
    <w:abstractNumId w:val="28"/>
  </w:num>
  <w:num w:numId="35">
    <w:abstractNumId w:val="38"/>
  </w:num>
  <w:num w:numId="36">
    <w:abstractNumId w:val="31"/>
  </w:num>
  <w:num w:numId="37">
    <w:abstractNumId w:val="37"/>
  </w:num>
  <w:num w:numId="38">
    <w:abstractNumId w:val="10"/>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304"/>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38497D"/>
    <w:rsid w:val="00032AA5"/>
    <w:rsid w:val="00036C00"/>
    <w:rsid w:val="00042225"/>
    <w:rsid w:val="00042845"/>
    <w:rsid w:val="00063BD4"/>
    <w:rsid w:val="0009090E"/>
    <w:rsid w:val="0009173A"/>
    <w:rsid w:val="000946AA"/>
    <w:rsid w:val="000B2869"/>
    <w:rsid w:val="000C0F9C"/>
    <w:rsid w:val="000C7E2A"/>
    <w:rsid w:val="000D150C"/>
    <w:rsid w:val="000E5001"/>
    <w:rsid w:val="000F40B8"/>
    <w:rsid w:val="0010062C"/>
    <w:rsid w:val="00101DE9"/>
    <w:rsid w:val="00132628"/>
    <w:rsid w:val="00132C6C"/>
    <w:rsid w:val="00142114"/>
    <w:rsid w:val="00145C69"/>
    <w:rsid w:val="00160A76"/>
    <w:rsid w:val="00161B7E"/>
    <w:rsid w:val="00163F99"/>
    <w:rsid w:val="00172E25"/>
    <w:rsid w:val="00173189"/>
    <w:rsid w:val="0019014F"/>
    <w:rsid w:val="001A3BD2"/>
    <w:rsid w:val="001A5239"/>
    <w:rsid w:val="001B3B52"/>
    <w:rsid w:val="001C1245"/>
    <w:rsid w:val="001C4EDA"/>
    <w:rsid w:val="001E459C"/>
    <w:rsid w:val="001F5AFA"/>
    <w:rsid w:val="00202951"/>
    <w:rsid w:val="002110EB"/>
    <w:rsid w:val="00220CAE"/>
    <w:rsid w:val="00243DF6"/>
    <w:rsid w:val="0024746B"/>
    <w:rsid w:val="002674D8"/>
    <w:rsid w:val="00271165"/>
    <w:rsid w:val="00276723"/>
    <w:rsid w:val="00284B26"/>
    <w:rsid w:val="0028799E"/>
    <w:rsid w:val="002912F7"/>
    <w:rsid w:val="00295883"/>
    <w:rsid w:val="002B3F18"/>
    <w:rsid w:val="002C16D6"/>
    <w:rsid w:val="002E1534"/>
    <w:rsid w:val="002E4F63"/>
    <w:rsid w:val="002F7300"/>
    <w:rsid w:val="002F7C59"/>
    <w:rsid w:val="003512B1"/>
    <w:rsid w:val="003555F5"/>
    <w:rsid w:val="003557AB"/>
    <w:rsid w:val="00376BAC"/>
    <w:rsid w:val="00380497"/>
    <w:rsid w:val="00382C36"/>
    <w:rsid w:val="0038497D"/>
    <w:rsid w:val="00384E5F"/>
    <w:rsid w:val="00387044"/>
    <w:rsid w:val="00390CD3"/>
    <w:rsid w:val="00395329"/>
    <w:rsid w:val="0039732C"/>
    <w:rsid w:val="003A2CC2"/>
    <w:rsid w:val="003B21C1"/>
    <w:rsid w:val="003C2D14"/>
    <w:rsid w:val="003C656D"/>
    <w:rsid w:val="003E2CB1"/>
    <w:rsid w:val="003E73BF"/>
    <w:rsid w:val="003F4C66"/>
    <w:rsid w:val="003F5B1B"/>
    <w:rsid w:val="003F7E4C"/>
    <w:rsid w:val="00405C3D"/>
    <w:rsid w:val="004144D6"/>
    <w:rsid w:val="00417085"/>
    <w:rsid w:val="00431F16"/>
    <w:rsid w:val="00436398"/>
    <w:rsid w:val="00436CD8"/>
    <w:rsid w:val="00442C1B"/>
    <w:rsid w:val="00445C30"/>
    <w:rsid w:val="004642E8"/>
    <w:rsid w:val="004715C0"/>
    <w:rsid w:val="004720F2"/>
    <w:rsid w:val="004922B9"/>
    <w:rsid w:val="004960E9"/>
    <w:rsid w:val="00497D55"/>
    <w:rsid w:val="004B2B8C"/>
    <w:rsid w:val="004B6A6A"/>
    <w:rsid w:val="004C1318"/>
    <w:rsid w:val="004C558E"/>
    <w:rsid w:val="004D3B81"/>
    <w:rsid w:val="004E79DC"/>
    <w:rsid w:val="004F3F0B"/>
    <w:rsid w:val="005073C4"/>
    <w:rsid w:val="00515C55"/>
    <w:rsid w:val="00520393"/>
    <w:rsid w:val="00523157"/>
    <w:rsid w:val="005255AD"/>
    <w:rsid w:val="00526692"/>
    <w:rsid w:val="0053623B"/>
    <w:rsid w:val="00537C15"/>
    <w:rsid w:val="00551EAF"/>
    <w:rsid w:val="00557855"/>
    <w:rsid w:val="005634B3"/>
    <w:rsid w:val="00563C9F"/>
    <w:rsid w:val="0057558F"/>
    <w:rsid w:val="00586C9D"/>
    <w:rsid w:val="005A16B5"/>
    <w:rsid w:val="005A2ED0"/>
    <w:rsid w:val="005A7E17"/>
    <w:rsid w:val="005B6014"/>
    <w:rsid w:val="005C4EBE"/>
    <w:rsid w:val="005C684E"/>
    <w:rsid w:val="005D79FF"/>
    <w:rsid w:val="006065A3"/>
    <w:rsid w:val="00611662"/>
    <w:rsid w:val="00631337"/>
    <w:rsid w:val="00635093"/>
    <w:rsid w:val="006363F2"/>
    <w:rsid w:val="00651194"/>
    <w:rsid w:val="00655CE4"/>
    <w:rsid w:val="00664831"/>
    <w:rsid w:val="006802F3"/>
    <w:rsid w:val="006A3C56"/>
    <w:rsid w:val="006B05B3"/>
    <w:rsid w:val="006C2972"/>
    <w:rsid w:val="006D0BE3"/>
    <w:rsid w:val="006D6D1C"/>
    <w:rsid w:val="007066EE"/>
    <w:rsid w:val="00717B97"/>
    <w:rsid w:val="0072552C"/>
    <w:rsid w:val="0075191C"/>
    <w:rsid w:val="007708BE"/>
    <w:rsid w:val="0078175A"/>
    <w:rsid w:val="007828D9"/>
    <w:rsid w:val="00796424"/>
    <w:rsid w:val="007A5D3F"/>
    <w:rsid w:val="007B59BE"/>
    <w:rsid w:val="007D205A"/>
    <w:rsid w:val="007D7381"/>
    <w:rsid w:val="007E2DF6"/>
    <w:rsid w:val="007E4C46"/>
    <w:rsid w:val="007E578A"/>
    <w:rsid w:val="007F17CE"/>
    <w:rsid w:val="007F1ECD"/>
    <w:rsid w:val="007F7B12"/>
    <w:rsid w:val="00811ACF"/>
    <w:rsid w:val="00830549"/>
    <w:rsid w:val="00832E93"/>
    <w:rsid w:val="00834695"/>
    <w:rsid w:val="00876732"/>
    <w:rsid w:val="00877114"/>
    <w:rsid w:val="008826AD"/>
    <w:rsid w:val="00886C3D"/>
    <w:rsid w:val="008932DF"/>
    <w:rsid w:val="008A2FD9"/>
    <w:rsid w:val="008A70D1"/>
    <w:rsid w:val="008B1A5E"/>
    <w:rsid w:val="008D65F1"/>
    <w:rsid w:val="008E0289"/>
    <w:rsid w:val="008E1311"/>
    <w:rsid w:val="008E5002"/>
    <w:rsid w:val="008F6DF9"/>
    <w:rsid w:val="00912839"/>
    <w:rsid w:val="00923749"/>
    <w:rsid w:val="009430AE"/>
    <w:rsid w:val="00943DBC"/>
    <w:rsid w:val="00951DBB"/>
    <w:rsid w:val="00956655"/>
    <w:rsid w:val="00981F4C"/>
    <w:rsid w:val="00997CE9"/>
    <w:rsid w:val="009A5182"/>
    <w:rsid w:val="009B7911"/>
    <w:rsid w:val="009C68CB"/>
    <w:rsid w:val="009C70A3"/>
    <w:rsid w:val="009D225E"/>
    <w:rsid w:val="009D5476"/>
    <w:rsid w:val="009F0DE5"/>
    <w:rsid w:val="009F6F41"/>
    <w:rsid w:val="00A014D7"/>
    <w:rsid w:val="00A01810"/>
    <w:rsid w:val="00A07EC5"/>
    <w:rsid w:val="00A1011B"/>
    <w:rsid w:val="00A25589"/>
    <w:rsid w:val="00A54299"/>
    <w:rsid w:val="00A62DC6"/>
    <w:rsid w:val="00A6493C"/>
    <w:rsid w:val="00A66154"/>
    <w:rsid w:val="00A70475"/>
    <w:rsid w:val="00A914B2"/>
    <w:rsid w:val="00AA28AE"/>
    <w:rsid w:val="00AB4A16"/>
    <w:rsid w:val="00AB65A0"/>
    <w:rsid w:val="00AC2544"/>
    <w:rsid w:val="00AC2C9B"/>
    <w:rsid w:val="00AC6001"/>
    <w:rsid w:val="00AC74F1"/>
    <w:rsid w:val="00AE2C01"/>
    <w:rsid w:val="00AE34F8"/>
    <w:rsid w:val="00AF0073"/>
    <w:rsid w:val="00B03E71"/>
    <w:rsid w:val="00B0522A"/>
    <w:rsid w:val="00B132A9"/>
    <w:rsid w:val="00B1751F"/>
    <w:rsid w:val="00B2157C"/>
    <w:rsid w:val="00B2323B"/>
    <w:rsid w:val="00B24BB6"/>
    <w:rsid w:val="00B31A3D"/>
    <w:rsid w:val="00B333DE"/>
    <w:rsid w:val="00B3562D"/>
    <w:rsid w:val="00B356B6"/>
    <w:rsid w:val="00B35B82"/>
    <w:rsid w:val="00B44D00"/>
    <w:rsid w:val="00B639A3"/>
    <w:rsid w:val="00B66B6F"/>
    <w:rsid w:val="00B813B2"/>
    <w:rsid w:val="00B82CC6"/>
    <w:rsid w:val="00B912D9"/>
    <w:rsid w:val="00B934F2"/>
    <w:rsid w:val="00B95C30"/>
    <w:rsid w:val="00B97491"/>
    <w:rsid w:val="00BB130C"/>
    <w:rsid w:val="00BB30E6"/>
    <w:rsid w:val="00BC2F3D"/>
    <w:rsid w:val="00BC5252"/>
    <w:rsid w:val="00BD0634"/>
    <w:rsid w:val="00BD793F"/>
    <w:rsid w:val="00BF0869"/>
    <w:rsid w:val="00BF17ED"/>
    <w:rsid w:val="00BF25E2"/>
    <w:rsid w:val="00C01183"/>
    <w:rsid w:val="00C06504"/>
    <w:rsid w:val="00C07363"/>
    <w:rsid w:val="00C23153"/>
    <w:rsid w:val="00C27676"/>
    <w:rsid w:val="00C44B87"/>
    <w:rsid w:val="00C45D16"/>
    <w:rsid w:val="00C524BE"/>
    <w:rsid w:val="00C535D0"/>
    <w:rsid w:val="00C5504B"/>
    <w:rsid w:val="00C7344E"/>
    <w:rsid w:val="00C74591"/>
    <w:rsid w:val="00C81632"/>
    <w:rsid w:val="00C94018"/>
    <w:rsid w:val="00CC2E1C"/>
    <w:rsid w:val="00CC369E"/>
    <w:rsid w:val="00CC593E"/>
    <w:rsid w:val="00CD4E4A"/>
    <w:rsid w:val="00CD513C"/>
    <w:rsid w:val="00CF5712"/>
    <w:rsid w:val="00CF617E"/>
    <w:rsid w:val="00CF791E"/>
    <w:rsid w:val="00D122ED"/>
    <w:rsid w:val="00D13585"/>
    <w:rsid w:val="00D21036"/>
    <w:rsid w:val="00D21678"/>
    <w:rsid w:val="00D27DBD"/>
    <w:rsid w:val="00D33B9E"/>
    <w:rsid w:val="00D37AAD"/>
    <w:rsid w:val="00D51C3F"/>
    <w:rsid w:val="00D5217F"/>
    <w:rsid w:val="00D652D9"/>
    <w:rsid w:val="00D65EC3"/>
    <w:rsid w:val="00D828D2"/>
    <w:rsid w:val="00D93CFD"/>
    <w:rsid w:val="00DA1E90"/>
    <w:rsid w:val="00DB4210"/>
    <w:rsid w:val="00DC6CA1"/>
    <w:rsid w:val="00DE2D0A"/>
    <w:rsid w:val="00DE76E3"/>
    <w:rsid w:val="00DE7810"/>
    <w:rsid w:val="00DE7FA2"/>
    <w:rsid w:val="00DF3CEA"/>
    <w:rsid w:val="00DF4693"/>
    <w:rsid w:val="00E122F3"/>
    <w:rsid w:val="00E13F1E"/>
    <w:rsid w:val="00E237A0"/>
    <w:rsid w:val="00E31BDB"/>
    <w:rsid w:val="00E35F66"/>
    <w:rsid w:val="00E429F4"/>
    <w:rsid w:val="00E6707C"/>
    <w:rsid w:val="00E91984"/>
    <w:rsid w:val="00E92666"/>
    <w:rsid w:val="00EA1CBE"/>
    <w:rsid w:val="00ED1E91"/>
    <w:rsid w:val="00EE0C74"/>
    <w:rsid w:val="00EE4E8B"/>
    <w:rsid w:val="00F10405"/>
    <w:rsid w:val="00F1111F"/>
    <w:rsid w:val="00F20F2F"/>
    <w:rsid w:val="00F23FF3"/>
    <w:rsid w:val="00F40CE3"/>
    <w:rsid w:val="00F42BF7"/>
    <w:rsid w:val="00F453C7"/>
    <w:rsid w:val="00F519BD"/>
    <w:rsid w:val="00F63174"/>
    <w:rsid w:val="00F64028"/>
    <w:rsid w:val="00F72A1D"/>
    <w:rsid w:val="00F8618A"/>
    <w:rsid w:val="00F8725E"/>
    <w:rsid w:val="00F87AAC"/>
    <w:rsid w:val="00F87BFB"/>
    <w:rsid w:val="00F91675"/>
    <w:rsid w:val="00F93CC3"/>
    <w:rsid w:val="00FA0C1F"/>
    <w:rsid w:val="00FA723A"/>
    <w:rsid w:val="00FB2662"/>
    <w:rsid w:val="00FB67C2"/>
    <w:rsid w:val="00FC16E4"/>
    <w:rsid w:val="00FD0924"/>
    <w:rsid w:val="00FD575A"/>
    <w:rsid w:val="00FD7879"/>
    <w:rsid w:val="00FE3F6B"/>
    <w:rsid w:val="00FF0B4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7E"/>
    <w:pPr>
      <w:spacing w:line="276" w:lineRule="auto"/>
    </w:pPr>
    <w:rPr>
      <w:rFonts w:ascii="Times New Roman" w:hAnsi="Times New Roman"/>
      <w:sz w:val="24"/>
      <w:szCs w:val="22"/>
      <w:lang w:eastAsia="en-US"/>
    </w:rPr>
  </w:style>
  <w:style w:type="paragraph" w:styleId="Overskrift1">
    <w:name w:val="heading 1"/>
    <w:basedOn w:val="Normal"/>
    <w:next w:val="Normal"/>
    <w:link w:val="Overskrift1Tegn"/>
    <w:uiPriority w:val="9"/>
    <w:qFormat/>
    <w:rsid w:val="009D5476"/>
    <w:pPr>
      <w:keepNext/>
      <w:keepLines/>
      <w:spacing w:before="48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
    <w:unhideWhenUsed/>
    <w:qFormat/>
    <w:rsid w:val="00FA723A"/>
    <w:pPr>
      <w:keepNext/>
      <w:keepLines/>
      <w:spacing w:before="20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iPriority w:val="9"/>
    <w:unhideWhenUsed/>
    <w:qFormat/>
    <w:rsid w:val="00C535D0"/>
    <w:pPr>
      <w:keepNext/>
      <w:keepLines/>
      <w:spacing w:before="200"/>
      <w:outlineLvl w:val="2"/>
    </w:pPr>
    <w:rPr>
      <w:rFonts w:ascii="Cambria" w:eastAsia="Times New Roman" w:hAnsi="Cambria"/>
      <w:b/>
      <w:bCs/>
      <w:color w:val="4F81B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D5476"/>
    <w:rPr>
      <w:rFonts w:ascii="Cambria" w:eastAsia="Times New Roman" w:hAnsi="Cambria" w:cs="Times New Roman"/>
      <w:b/>
      <w:bCs/>
      <w:color w:val="365F91"/>
      <w:sz w:val="28"/>
      <w:szCs w:val="28"/>
    </w:rPr>
  </w:style>
  <w:style w:type="paragraph" w:styleId="Listeafsnit">
    <w:name w:val="List Paragraph"/>
    <w:basedOn w:val="Normal"/>
    <w:uiPriority w:val="34"/>
    <w:qFormat/>
    <w:rsid w:val="00BF0869"/>
    <w:pPr>
      <w:spacing w:after="200"/>
      <w:ind w:left="720"/>
      <w:contextualSpacing/>
    </w:pPr>
    <w:rPr>
      <w:rFonts w:ascii="Calibri" w:hAnsi="Calibri"/>
      <w:sz w:val="22"/>
    </w:rPr>
  </w:style>
  <w:style w:type="paragraph" w:styleId="Fodnotetekst">
    <w:name w:val="footnote text"/>
    <w:basedOn w:val="Normal"/>
    <w:link w:val="FodnotetekstTegn"/>
    <w:uiPriority w:val="99"/>
    <w:semiHidden/>
    <w:unhideWhenUsed/>
    <w:rsid w:val="00CF617E"/>
    <w:pPr>
      <w:spacing w:line="240" w:lineRule="auto"/>
    </w:pPr>
    <w:rPr>
      <w:sz w:val="20"/>
      <w:szCs w:val="20"/>
    </w:rPr>
  </w:style>
  <w:style w:type="character" w:customStyle="1" w:styleId="FodnotetekstTegn">
    <w:name w:val="Fodnotetekst Tegn"/>
    <w:basedOn w:val="Standardskrifttypeiafsnit"/>
    <w:link w:val="Fodnotetekst"/>
    <w:uiPriority w:val="99"/>
    <w:semiHidden/>
    <w:rsid w:val="00CF617E"/>
    <w:rPr>
      <w:rFonts w:ascii="Times New Roman" w:hAnsi="Times New Roman"/>
      <w:sz w:val="20"/>
      <w:szCs w:val="20"/>
    </w:rPr>
  </w:style>
  <w:style w:type="character" w:styleId="Fodnotehenvisning">
    <w:name w:val="footnote reference"/>
    <w:basedOn w:val="Standardskrifttypeiafsnit"/>
    <w:uiPriority w:val="99"/>
    <w:semiHidden/>
    <w:unhideWhenUsed/>
    <w:rsid w:val="00CF617E"/>
    <w:rPr>
      <w:vertAlign w:val="superscript"/>
    </w:rPr>
  </w:style>
  <w:style w:type="paragraph" w:styleId="Markeringsbobletekst">
    <w:name w:val="Balloon Text"/>
    <w:basedOn w:val="Normal"/>
    <w:link w:val="MarkeringsbobletekstTegn"/>
    <w:uiPriority w:val="99"/>
    <w:semiHidden/>
    <w:unhideWhenUsed/>
    <w:rsid w:val="00CF617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617E"/>
    <w:rPr>
      <w:rFonts w:ascii="Tahoma" w:hAnsi="Tahoma" w:cs="Tahoma"/>
      <w:sz w:val="16"/>
      <w:szCs w:val="16"/>
    </w:rPr>
  </w:style>
  <w:style w:type="paragraph" w:styleId="Overskrift">
    <w:name w:val="TOC Heading"/>
    <w:basedOn w:val="Overskrift1"/>
    <w:next w:val="Normal"/>
    <w:uiPriority w:val="39"/>
    <w:semiHidden/>
    <w:unhideWhenUsed/>
    <w:qFormat/>
    <w:rsid w:val="00E6707C"/>
    <w:pPr>
      <w:outlineLvl w:val="9"/>
    </w:pPr>
  </w:style>
  <w:style w:type="paragraph" w:styleId="Indholdsfortegnelse1">
    <w:name w:val="toc 1"/>
    <w:basedOn w:val="Normal"/>
    <w:next w:val="Normal"/>
    <w:autoRedefine/>
    <w:uiPriority w:val="39"/>
    <w:unhideWhenUsed/>
    <w:rsid w:val="00E6707C"/>
    <w:pPr>
      <w:spacing w:after="100"/>
    </w:pPr>
  </w:style>
  <w:style w:type="character" w:styleId="Hyperlink">
    <w:name w:val="Hyperlink"/>
    <w:basedOn w:val="Standardskrifttypeiafsnit"/>
    <w:uiPriority w:val="99"/>
    <w:unhideWhenUsed/>
    <w:rsid w:val="00E6707C"/>
    <w:rPr>
      <w:color w:val="0000FF"/>
      <w:u w:val="single"/>
    </w:rPr>
  </w:style>
  <w:style w:type="character" w:customStyle="1" w:styleId="Overskrift2Tegn">
    <w:name w:val="Overskrift 2 Tegn"/>
    <w:basedOn w:val="Standardskrifttypeiafsnit"/>
    <w:link w:val="Overskrift2"/>
    <w:uiPriority w:val="9"/>
    <w:rsid w:val="00FA723A"/>
    <w:rPr>
      <w:rFonts w:ascii="Cambria" w:eastAsia="Times New Roman" w:hAnsi="Cambria" w:cs="Times New Roman"/>
      <w:b/>
      <w:bCs/>
      <w:color w:val="4F81BD"/>
      <w:sz w:val="26"/>
      <w:szCs w:val="26"/>
    </w:rPr>
  </w:style>
  <w:style w:type="character" w:customStyle="1" w:styleId="Overskrift3Tegn">
    <w:name w:val="Overskrift 3 Tegn"/>
    <w:basedOn w:val="Standardskrifttypeiafsnit"/>
    <w:link w:val="Overskrift3"/>
    <w:uiPriority w:val="9"/>
    <w:rsid w:val="00C535D0"/>
    <w:rPr>
      <w:rFonts w:ascii="Cambria" w:eastAsia="Times New Roman" w:hAnsi="Cambria" w:cs="Times New Roman"/>
      <w:b/>
      <w:bCs/>
      <w:color w:val="4F81BD"/>
      <w:sz w:val="24"/>
    </w:rPr>
  </w:style>
  <w:style w:type="character" w:styleId="Kommentarhenvisning">
    <w:name w:val="annotation reference"/>
    <w:basedOn w:val="Standardskrifttypeiafsnit"/>
    <w:uiPriority w:val="99"/>
    <w:semiHidden/>
    <w:unhideWhenUsed/>
    <w:rsid w:val="007E4C46"/>
    <w:rPr>
      <w:sz w:val="16"/>
      <w:szCs w:val="16"/>
    </w:rPr>
  </w:style>
  <w:style w:type="paragraph" w:styleId="Kommentartekst">
    <w:name w:val="annotation text"/>
    <w:basedOn w:val="Normal"/>
    <w:link w:val="KommentartekstTegn"/>
    <w:uiPriority w:val="99"/>
    <w:semiHidden/>
    <w:unhideWhenUsed/>
    <w:rsid w:val="007E4C4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E4C46"/>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7E4C46"/>
    <w:rPr>
      <w:b/>
      <w:bCs/>
    </w:rPr>
  </w:style>
  <w:style w:type="character" w:customStyle="1" w:styleId="KommentaremneTegn">
    <w:name w:val="Kommentaremne Tegn"/>
    <w:basedOn w:val="KommentartekstTegn"/>
    <w:link w:val="Kommentaremne"/>
    <w:uiPriority w:val="99"/>
    <w:semiHidden/>
    <w:rsid w:val="007E4C46"/>
    <w:rPr>
      <w:b/>
      <w:bCs/>
    </w:rPr>
  </w:style>
  <w:style w:type="paragraph" w:styleId="Indholdsfortegnelse2">
    <w:name w:val="toc 2"/>
    <w:basedOn w:val="Normal"/>
    <w:next w:val="Normal"/>
    <w:autoRedefine/>
    <w:uiPriority w:val="39"/>
    <w:unhideWhenUsed/>
    <w:rsid w:val="009D225E"/>
    <w:pPr>
      <w:spacing w:after="100"/>
      <w:ind w:left="240"/>
    </w:pPr>
  </w:style>
  <w:style w:type="paragraph" w:styleId="Indholdsfortegnelse3">
    <w:name w:val="toc 3"/>
    <w:basedOn w:val="Normal"/>
    <w:next w:val="Normal"/>
    <w:autoRedefine/>
    <w:uiPriority w:val="39"/>
    <w:unhideWhenUsed/>
    <w:rsid w:val="009D225E"/>
    <w:pPr>
      <w:spacing w:after="100"/>
      <w:ind w:left="480"/>
    </w:pPr>
  </w:style>
  <w:style w:type="paragraph" w:styleId="Sidehoved">
    <w:name w:val="header"/>
    <w:basedOn w:val="Normal"/>
    <w:link w:val="SidehovedTegn"/>
    <w:uiPriority w:val="99"/>
    <w:semiHidden/>
    <w:unhideWhenUsed/>
    <w:rsid w:val="002B3F18"/>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2B3F18"/>
    <w:rPr>
      <w:rFonts w:ascii="Times New Roman" w:hAnsi="Times New Roman"/>
      <w:sz w:val="24"/>
    </w:rPr>
  </w:style>
  <w:style w:type="paragraph" w:styleId="Sidefod">
    <w:name w:val="footer"/>
    <w:basedOn w:val="Normal"/>
    <w:link w:val="SidefodTegn"/>
    <w:uiPriority w:val="99"/>
    <w:unhideWhenUsed/>
    <w:rsid w:val="002B3F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2B3F18"/>
    <w:rPr>
      <w:rFonts w:ascii="Times New Roman" w:hAnsi="Times New Roman"/>
      <w:sz w:val="24"/>
    </w:rPr>
  </w:style>
  <w:style w:type="paragraph" w:customStyle="1" w:styleId="Default">
    <w:name w:val="Default"/>
    <w:rsid w:val="00635093"/>
    <w:pPr>
      <w:autoSpaceDE w:val="0"/>
      <w:autoSpaceDN w:val="0"/>
      <w:adjustRightInd w:val="0"/>
    </w:pPr>
    <w:rPr>
      <w:rFonts w:ascii="Garamond" w:hAnsi="Garamond" w:cs="Garamond"/>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jc@ishoj.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r@ishoj.dk"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21</Pages>
  <Words>5369</Words>
  <Characters>32756</Characters>
  <Application>Microsoft Office Word</Application>
  <DocSecurity>0</DocSecurity>
  <Lines>272</Lines>
  <Paragraphs>76</Paragraphs>
  <ScaleCrop>false</ScaleCrop>
  <HeadingPairs>
    <vt:vector size="2" baseType="variant">
      <vt:variant>
        <vt:lpstr>Titel</vt:lpstr>
      </vt:variant>
      <vt:variant>
        <vt:i4>1</vt:i4>
      </vt:variant>
    </vt:vector>
  </HeadingPairs>
  <TitlesOfParts>
    <vt:vector size="1" baseType="lpstr">
      <vt:lpstr/>
    </vt:vector>
  </TitlesOfParts>
  <Company>Ishøj kommune</Company>
  <LinksUpToDate>false</LinksUpToDate>
  <CharactersWithSpaces>38049</CharactersWithSpaces>
  <SharedDoc>false</SharedDoc>
  <HLinks>
    <vt:vector size="264" baseType="variant">
      <vt:variant>
        <vt:i4>7077970</vt:i4>
      </vt:variant>
      <vt:variant>
        <vt:i4>258</vt:i4>
      </vt:variant>
      <vt:variant>
        <vt:i4>0</vt:i4>
      </vt:variant>
      <vt:variant>
        <vt:i4>5</vt:i4>
      </vt:variant>
      <vt:variant>
        <vt:lpwstr>mailto:bjc@ishoj.dk</vt:lpwstr>
      </vt:variant>
      <vt:variant>
        <vt:lpwstr/>
      </vt:variant>
      <vt:variant>
        <vt:i4>7077971</vt:i4>
      </vt:variant>
      <vt:variant>
        <vt:i4>255</vt:i4>
      </vt:variant>
      <vt:variant>
        <vt:i4>0</vt:i4>
      </vt:variant>
      <vt:variant>
        <vt:i4>5</vt:i4>
      </vt:variant>
      <vt:variant>
        <vt:lpwstr>mailto:skr@ishoj.dk</vt:lpwstr>
      </vt:variant>
      <vt:variant>
        <vt:lpwstr/>
      </vt:variant>
      <vt:variant>
        <vt:i4>2031674</vt:i4>
      </vt:variant>
      <vt:variant>
        <vt:i4>248</vt:i4>
      </vt:variant>
      <vt:variant>
        <vt:i4>0</vt:i4>
      </vt:variant>
      <vt:variant>
        <vt:i4>5</vt:i4>
      </vt:variant>
      <vt:variant>
        <vt:lpwstr/>
      </vt:variant>
      <vt:variant>
        <vt:lpwstr>_Toc488831594</vt:lpwstr>
      </vt:variant>
      <vt:variant>
        <vt:i4>2031674</vt:i4>
      </vt:variant>
      <vt:variant>
        <vt:i4>242</vt:i4>
      </vt:variant>
      <vt:variant>
        <vt:i4>0</vt:i4>
      </vt:variant>
      <vt:variant>
        <vt:i4>5</vt:i4>
      </vt:variant>
      <vt:variant>
        <vt:lpwstr/>
      </vt:variant>
      <vt:variant>
        <vt:lpwstr>_Toc488831593</vt:lpwstr>
      </vt:variant>
      <vt:variant>
        <vt:i4>2031674</vt:i4>
      </vt:variant>
      <vt:variant>
        <vt:i4>236</vt:i4>
      </vt:variant>
      <vt:variant>
        <vt:i4>0</vt:i4>
      </vt:variant>
      <vt:variant>
        <vt:i4>5</vt:i4>
      </vt:variant>
      <vt:variant>
        <vt:lpwstr/>
      </vt:variant>
      <vt:variant>
        <vt:lpwstr>_Toc488831592</vt:lpwstr>
      </vt:variant>
      <vt:variant>
        <vt:i4>2031674</vt:i4>
      </vt:variant>
      <vt:variant>
        <vt:i4>230</vt:i4>
      </vt:variant>
      <vt:variant>
        <vt:i4>0</vt:i4>
      </vt:variant>
      <vt:variant>
        <vt:i4>5</vt:i4>
      </vt:variant>
      <vt:variant>
        <vt:lpwstr/>
      </vt:variant>
      <vt:variant>
        <vt:lpwstr>_Toc488831591</vt:lpwstr>
      </vt:variant>
      <vt:variant>
        <vt:i4>2031674</vt:i4>
      </vt:variant>
      <vt:variant>
        <vt:i4>224</vt:i4>
      </vt:variant>
      <vt:variant>
        <vt:i4>0</vt:i4>
      </vt:variant>
      <vt:variant>
        <vt:i4>5</vt:i4>
      </vt:variant>
      <vt:variant>
        <vt:lpwstr/>
      </vt:variant>
      <vt:variant>
        <vt:lpwstr>_Toc488831590</vt:lpwstr>
      </vt:variant>
      <vt:variant>
        <vt:i4>1966138</vt:i4>
      </vt:variant>
      <vt:variant>
        <vt:i4>218</vt:i4>
      </vt:variant>
      <vt:variant>
        <vt:i4>0</vt:i4>
      </vt:variant>
      <vt:variant>
        <vt:i4>5</vt:i4>
      </vt:variant>
      <vt:variant>
        <vt:lpwstr/>
      </vt:variant>
      <vt:variant>
        <vt:lpwstr>_Toc488831589</vt:lpwstr>
      </vt:variant>
      <vt:variant>
        <vt:i4>1966138</vt:i4>
      </vt:variant>
      <vt:variant>
        <vt:i4>212</vt:i4>
      </vt:variant>
      <vt:variant>
        <vt:i4>0</vt:i4>
      </vt:variant>
      <vt:variant>
        <vt:i4>5</vt:i4>
      </vt:variant>
      <vt:variant>
        <vt:lpwstr/>
      </vt:variant>
      <vt:variant>
        <vt:lpwstr>_Toc488831588</vt:lpwstr>
      </vt:variant>
      <vt:variant>
        <vt:i4>1966138</vt:i4>
      </vt:variant>
      <vt:variant>
        <vt:i4>206</vt:i4>
      </vt:variant>
      <vt:variant>
        <vt:i4>0</vt:i4>
      </vt:variant>
      <vt:variant>
        <vt:i4>5</vt:i4>
      </vt:variant>
      <vt:variant>
        <vt:lpwstr/>
      </vt:variant>
      <vt:variant>
        <vt:lpwstr>_Toc488831587</vt:lpwstr>
      </vt:variant>
      <vt:variant>
        <vt:i4>1966138</vt:i4>
      </vt:variant>
      <vt:variant>
        <vt:i4>200</vt:i4>
      </vt:variant>
      <vt:variant>
        <vt:i4>0</vt:i4>
      </vt:variant>
      <vt:variant>
        <vt:i4>5</vt:i4>
      </vt:variant>
      <vt:variant>
        <vt:lpwstr/>
      </vt:variant>
      <vt:variant>
        <vt:lpwstr>_Toc488831586</vt:lpwstr>
      </vt:variant>
      <vt:variant>
        <vt:i4>1966138</vt:i4>
      </vt:variant>
      <vt:variant>
        <vt:i4>194</vt:i4>
      </vt:variant>
      <vt:variant>
        <vt:i4>0</vt:i4>
      </vt:variant>
      <vt:variant>
        <vt:i4>5</vt:i4>
      </vt:variant>
      <vt:variant>
        <vt:lpwstr/>
      </vt:variant>
      <vt:variant>
        <vt:lpwstr>_Toc488831585</vt:lpwstr>
      </vt:variant>
      <vt:variant>
        <vt:i4>1966138</vt:i4>
      </vt:variant>
      <vt:variant>
        <vt:i4>188</vt:i4>
      </vt:variant>
      <vt:variant>
        <vt:i4>0</vt:i4>
      </vt:variant>
      <vt:variant>
        <vt:i4>5</vt:i4>
      </vt:variant>
      <vt:variant>
        <vt:lpwstr/>
      </vt:variant>
      <vt:variant>
        <vt:lpwstr>_Toc488831584</vt:lpwstr>
      </vt:variant>
      <vt:variant>
        <vt:i4>1966138</vt:i4>
      </vt:variant>
      <vt:variant>
        <vt:i4>182</vt:i4>
      </vt:variant>
      <vt:variant>
        <vt:i4>0</vt:i4>
      </vt:variant>
      <vt:variant>
        <vt:i4>5</vt:i4>
      </vt:variant>
      <vt:variant>
        <vt:lpwstr/>
      </vt:variant>
      <vt:variant>
        <vt:lpwstr>_Toc488831583</vt:lpwstr>
      </vt:variant>
      <vt:variant>
        <vt:i4>1966138</vt:i4>
      </vt:variant>
      <vt:variant>
        <vt:i4>176</vt:i4>
      </vt:variant>
      <vt:variant>
        <vt:i4>0</vt:i4>
      </vt:variant>
      <vt:variant>
        <vt:i4>5</vt:i4>
      </vt:variant>
      <vt:variant>
        <vt:lpwstr/>
      </vt:variant>
      <vt:variant>
        <vt:lpwstr>_Toc488831582</vt:lpwstr>
      </vt:variant>
      <vt:variant>
        <vt:i4>1966138</vt:i4>
      </vt:variant>
      <vt:variant>
        <vt:i4>170</vt:i4>
      </vt:variant>
      <vt:variant>
        <vt:i4>0</vt:i4>
      </vt:variant>
      <vt:variant>
        <vt:i4>5</vt:i4>
      </vt:variant>
      <vt:variant>
        <vt:lpwstr/>
      </vt:variant>
      <vt:variant>
        <vt:lpwstr>_Toc488831581</vt:lpwstr>
      </vt:variant>
      <vt:variant>
        <vt:i4>1966138</vt:i4>
      </vt:variant>
      <vt:variant>
        <vt:i4>164</vt:i4>
      </vt:variant>
      <vt:variant>
        <vt:i4>0</vt:i4>
      </vt:variant>
      <vt:variant>
        <vt:i4>5</vt:i4>
      </vt:variant>
      <vt:variant>
        <vt:lpwstr/>
      </vt:variant>
      <vt:variant>
        <vt:lpwstr>_Toc488831580</vt:lpwstr>
      </vt:variant>
      <vt:variant>
        <vt:i4>1114170</vt:i4>
      </vt:variant>
      <vt:variant>
        <vt:i4>158</vt:i4>
      </vt:variant>
      <vt:variant>
        <vt:i4>0</vt:i4>
      </vt:variant>
      <vt:variant>
        <vt:i4>5</vt:i4>
      </vt:variant>
      <vt:variant>
        <vt:lpwstr/>
      </vt:variant>
      <vt:variant>
        <vt:lpwstr>_Toc488831579</vt:lpwstr>
      </vt:variant>
      <vt:variant>
        <vt:i4>1114170</vt:i4>
      </vt:variant>
      <vt:variant>
        <vt:i4>152</vt:i4>
      </vt:variant>
      <vt:variant>
        <vt:i4>0</vt:i4>
      </vt:variant>
      <vt:variant>
        <vt:i4>5</vt:i4>
      </vt:variant>
      <vt:variant>
        <vt:lpwstr/>
      </vt:variant>
      <vt:variant>
        <vt:lpwstr>_Toc488831578</vt:lpwstr>
      </vt:variant>
      <vt:variant>
        <vt:i4>1114170</vt:i4>
      </vt:variant>
      <vt:variant>
        <vt:i4>146</vt:i4>
      </vt:variant>
      <vt:variant>
        <vt:i4>0</vt:i4>
      </vt:variant>
      <vt:variant>
        <vt:i4>5</vt:i4>
      </vt:variant>
      <vt:variant>
        <vt:lpwstr/>
      </vt:variant>
      <vt:variant>
        <vt:lpwstr>_Toc488831577</vt:lpwstr>
      </vt:variant>
      <vt:variant>
        <vt:i4>1114170</vt:i4>
      </vt:variant>
      <vt:variant>
        <vt:i4>140</vt:i4>
      </vt:variant>
      <vt:variant>
        <vt:i4>0</vt:i4>
      </vt:variant>
      <vt:variant>
        <vt:i4>5</vt:i4>
      </vt:variant>
      <vt:variant>
        <vt:lpwstr/>
      </vt:variant>
      <vt:variant>
        <vt:lpwstr>_Toc488831576</vt:lpwstr>
      </vt:variant>
      <vt:variant>
        <vt:i4>1114170</vt:i4>
      </vt:variant>
      <vt:variant>
        <vt:i4>134</vt:i4>
      </vt:variant>
      <vt:variant>
        <vt:i4>0</vt:i4>
      </vt:variant>
      <vt:variant>
        <vt:i4>5</vt:i4>
      </vt:variant>
      <vt:variant>
        <vt:lpwstr/>
      </vt:variant>
      <vt:variant>
        <vt:lpwstr>_Toc488831575</vt:lpwstr>
      </vt:variant>
      <vt:variant>
        <vt:i4>1114170</vt:i4>
      </vt:variant>
      <vt:variant>
        <vt:i4>128</vt:i4>
      </vt:variant>
      <vt:variant>
        <vt:i4>0</vt:i4>
      </vt:variant>
      <vt:variant>
        <vt:i4>5</vt:i4>
      </vt:variant>
      <vt:variant>
        <vt:lpwstr/>
      </vt:variant>
      <vt:variant>
        <vt:lpwstr>_Toc488831574</vt:lpwstr>
      </vt:variant>
      <vt:variant>
        <vt:i4>1114170</vt:i4>
      </vt:variant>
      <vt:variant>
        <vt:i4>122</vt:i4>
      </vt:variant>
      <vt:variant>
        <vt:i4>0</vt:i4>
      </vt:variant>
      <vt:variant>
        <vt:i4>5</vt:i4>
      </vt:variant>
      <vt:variant>
        <vt:lpwstr/>
      </vt:variant>
      <vt:variant>
        <vt:lpwstr>_Toc488831573</vt:lpwstr>
      </vt:variant>
      <vt:variant>
        <vt:i4>1114170</vt:i4>
      </vt:variant>
      <vt:variant>
        <vt:i4>116</vt:i4>
      </vt:variant>
      <vt:variant>
        <vt:i4>0</vt:i4>
      </vt:variant>
      <vt:variant>
        <vt:i4>5</vt:i4>
      </vt:variant>
      <vt:variant>
        <vt:lpwstr/>
      </vt:variant>
      <vt:variant>
        <vt:lpwstr>_Toc488831572</vt:lpwstr>
      </vt:variant>
      <vt:variant>
        <vt:i4>1114170</vt:i4>
      </vt:variant>
      <vt:variant>
        <vt:i4>110</vt:i4>
      </vt:variant>
      <vt:variant>
        <vt:i4>0</vt:i4>
      </vt:variant>
      <vt:variant>
        <vt:i4>5</vt:i4>
      </vt:variant>
      <vt:variant>
        <vt:lpwstr/>
      </vt:variant>
      <vt:variant>
        <vt:lpwstr>_Toc488831571</vt:lpwstr>
      </vt:variant>
      <vt:variant>
        <vt:i4>1114170</vt:i4>
      </vt:variant>
      <vt:variant>
        <vt:i4>104</vt:i4>
      </vt:variant>
      <vt:variant>
        <vt:i4>0</vt:i4>
      </vt:variant>
      <vt:variant>
        <vt:i4>5</vt:i4>
      </vt:variant>
      <vt:variant>
        <vt:lpwstr/>
      </vt:variant>
      <vt:variant>
        <vt:lpwstr>_Toc488831570</vt:lpwstr>
      </vt:variant>
      <vt:variant>
        <vt:i4>1048634</vt:i4>
      </vt:variant>
      <vt:variant>
        <vt:i4>98</vt:i4>
      </vt:variant>
      <vt:variant>
        <vt:i4>0</vt:i4>
      </vt:variant>
      <vt:variant>
        <vt:i4>5</vt:i4>
      </vt:variant>
      <vt:variant>
        <vt:lpwstr/>
      </vt:variant>
      <vt:variant>
        <vt:lpwstr>_Toc488831569</vt:lpwstr>
      </vt:variant>
      <vt:variant>
        <vt:i4>1048634</vt:i4>
      </vt:variant>
      <vt:variant>
        <vt:i4>92</vt:i4>
      </vt:variant>
      <vt:variant>
        <vt:i4>0</vt:i4>
      </vt:variant>
      <vt:variant>
        <vt:i4>5</vt:i4>
      </vt:variant>
      <vt:variant>
        <vt:lpwstr/>
      </vt:variant>
      <vt:variant>
        <vt:lpwstr>_Toc488831568</vt:lpwstr>
      </vt:variant>
      <vt:variant>
        <vt:i4>1048634</vt:i4>
      </vt:variant>
      <vt:variant>
        <vt:i4>86</vt:i4>
      </vt:variant>
      <vt:variant>
        <vt:i4>0</vt:i4>
      </vt:variant>
      <vt:variant>
        <vt:i4>5</vt:i4>
      </vt:variant>
      <vt:variant>
        <vt:lpwstr/>
      </vt:variant>
      <vt:variant>
        <vt:lpwstr>_Toc488831567</vt:lpwstr>
      </vt:variant>
      <vt:variant>
        <vt:i4>1048634</vt:i4>
      </vt:variant>
      <vt:variant>
        <vt:i4>80</vt:i4>
      </vt:variant>
      <vt:variant>
        <vt:i4>0</vt:i4>
      </vt:variant>
      <vt:variant>
        <vt:i4>5</vt:i4>
      </vt:variant>
      <vt:variant>
        <vt:lpwstr/>
      </vt:variant>
      <vt:variant>
        <vt:lpwstr>_Toc488831566</vt:lpwstr>
      </vt:variant>
      <vt:variant>
        <vt:i4>1048634</vt:i4>
      </vt:variant>
      <vt:variant>
        <vt:i4>74</vt:i4>
      </vt:variant>
      <vt:variant>
        <vt:i4>0</vt:i4>
      </vt:variant>
      <vt:variant>
        <vt:i4>5</vt:i4>
      </vt:variant>
      <vt:variant>
        <vt:lpwstr/>
      </vt:variant>
      <vt:variant>
        <vt:lpwstr>_Toc488831565</vt:lpwstr>
      </vt:variant>
      <vt:variant>
        <vt:i4>1048634</vt:i4>
      </vt:variant>
      <vt:variant>
        <vt:i4>68</vt:i4>
      </vt:variant>
      <vt:variant>
        <vt:i4>0</vt:i4>
      </vt:variant>
      <vt:variant>
        <vt:i4>5</vt:i4>
      </vt:variant>
      <vt:variant>
        <vt:lpwstr/>
      </vt:variant>
      <vt:variant>
        <vt:lpwstr>_Toc488831564</vt:lpwstr>
      </vt:variant>
      <vt:variant>
        <vt:i4>1048634</vt:i4>
      </vt:variant>
      <vt:variant>
        <vt:i4>62</vt:i4>
      </vt:variant>
      <vt:variant>
        <vt:i4>0</vt:i4>
      </vt:variant>
      <vt:variant>
        <vt:i4>5</vt:i4>
      </vt:variant>
      <vt:variant>
        <vt:lpwstr/>
      </vt:variant>
      <vt:variant>
        <vt:lpwstr>_Toc488831563</vt:lpwstr>
      </vt:variant>
      <vt:variant>
        <vt:i4>1048634</vt:i4>
      </vt:variant>
      <vt:variant>
        <vt:i4>56</vt:i4>
      </vt:variant>
      <vt:variant>
        <vt:i4>0</vt:i4>
      </vt:variant>
      <vt:variant>
        <vt:i4>5</vt:i4>
      </vt:variant>
      <vt:variant>
        <vt:lpwstr/>
      </vt:variant>
      <vt:variant>
        <vt:lpwstr>_Toc488831562</vt:lpwstr>
      </vt:variant>
      <vt:variant>
        <vt:i4>1048634</vt:i4>
      </vt:variant>
      <vt:variant>
        <vt:i4>50</vt:i4>
      </vt:variant>
      <vt:variant>
        <vt:i4>0</vt:i4>
      </vt:variant>
      <vt:variant>
        <vt:i4>5</vt:i4>
      </vt:variant>
      <vt:variant>
        <vt:lpwstr/>
      </vt:variant>
      <vt:variant>
        <vt:lpwstr>_Toc488831561</vt:lpwstr>
      </vt:variant>
      <vt:variant>
        <vt:i4>1048634</vt:i4>
      </vt:variant>
      <vt:variant>
        <vt:i4>44</vt:i4>
      </vt:variant>
      <vt:variant>
        <vt:i4>0</vt:i4>
      </vt:variant>
      <vt:variant>
        <vt:i4>5</vt:i4>
      </vt:variant>
      <vt:variant>
        <vt:lpwstr/>
      </vt:variant>
      <vt:variant>
        <vt:lpwstr>_Toc488831560</vt:lpwstr>
      </vt:variant>
      <vt:variant>
        <vt:i4>1245242</vt:i4>
      </vt:variant>
      <vt:variant>
        <vt:i4>38</vt:i4>
      </vt:variant>
      <vt:variant>
        <vt:i4>0</vt:i4>
      </vt:variant>
      <vt:variant>
        <vt:i4>5</vt:i4>
      </vt:variant>
      <vt:variant>
        <vt:lpwstr/>
      </vt:variant>
      <vt:variant>
        <vt:lpwstr>_Toc488831559</vt:lpwstr>
      </vt:variant>
      <vt:variant>
        <vt:i4>1245242</vt:i4>
      </vt:variant>
      <vt:variant>
        <vt:i4>32</vt:i4>
      </vt:variant>
      <vt:variant>
        <vt:i4>0</vt:i4>
      </vt:variant>
      <vt:variant>
        <vt:i4>5</vt:i4>
      </vt:variant>
      <vt:variant>
        <vt:lpwstr/>
      </vt:variant>
      <vt:variant>
        <vt:lpwstr>_Toc488831558</vt:lpwstr>
      </vt:variant>
      <vt:variant>
        <vt:i4>1245242</vt:i4>
      </vt:variant>
      <vt:variant>
        <vt:i4>26</vt:i4>
      </vt:variant>
      <vt:variant>
        <vt:i4>0</vt:i4>
      </vt:variant>
      <vt:variant>
        <vt:i4>5</vt:i4>
      </vt:variant>
      <vt:variant>
        <vt:lpwstr/>
      </vt:variant>
      <vt:variant>
        <vt:lpwstr>_Toc488831557</vt:lpwstr>
      </vt:variant>
      <vt:variant>
        <vt:i4>1245242</vt:i4>
      </vt:variant>
      <vt:variant>
        <vt:i4>20</vt:i4>
      </vt:variant>
      <vt:variant>
        <vt:i4>0</vt:i4>
      </vt:variant>
      <vt:variant>
        <vt:i4>5</vt:i4>
      </vt:variant>
      <vt:variant>
        <vt:lpwstr/>
      </vt:variant>
      <vt:variant>
        <vt:lpwstr>_Toc488831556</vt:lpwstr>
      </vt:variant>
      <vt:variant>
        <vt:i4>1245242</vt:i4>
      </vt:variant>
      <vt:variant>
        <vt:i4>14</vt:i4>
      </vt:variant>
      <vt:variant>
        <vt:i4>0</vt:i4>
      </vt:variant>
      <vt:variant>
        <vt:i4>5</vt:i4>
      </vt:variant>
      <vt:variant>
        <vt:lpwstr/>
      </vt:variant>
      <vt:variant>
        <vt:lpwstr>_Toc488831555</vt:lpwstr>
      </vt:variant>
      <vt:variant>
        <vt:i4>1245242</vt:i4>
      </vt:variant>
      <vt:variant>
        <vt:i4>8</vt:i4>
      </vt:variant>
      <vt:variant>
        <vt:i4>0</vt:i4>
      </vt:variant>
      <vt:variant>
        <vt:i4>5</vt:i4>
      </vt:variant>
      <vt:variant>
        <vt:lpwstr/>
      </vt:variant>
      <vt:variant>
        <vt:lpwstr>_Toc488831554</vt:lpwstr>
      </vt:variant>
      <vt:variant>
        <vt:i4>1245242</vt:i4>
      </vt:variant>
      <vt:variant>
        <vt:i4>2</vt:i4>
      </vt:variant>
      <vt:variant>
        <vt:i4>0</vt:i4>
      </vt:variant>
      <vt:variant>
        <vt:i4>5</vt:i4>
      </vt:variant>
      <vt:variant>
        <vt:lpwstr/>
      </vt:variant>
      <vt:variant>
        <vt:lpwstr>_Toc488831553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c:creator>
  <cp:lastModifiedBy>gmn</cp:lastModifiedBy>
  <cp:revision>6</cp:revision>
  <cp:lastPrinted>2018-09-10T11:15:00Z</cp:lastPrinted>
  <dcterms:created xsi:type="dcterms:W3CDTF">2018-11-28T09:30:00Z</dcterms:created>
  <dcterms:modified xsi:type="dcterms:W3CDTF">2018-12-06T16:01:00Z</dcterms:modified>
</cp:coreProperties>
</file>