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1" w:rsidRPr="006961AF" w:rsidRDefault="000A6593" w:rsidP="00DA68F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Ny struktur for </w:t>
      </w:r>
      <w:r w:rsidR="00FC4598">
        <w:rPr>
          <w:b/>
          <w:i/>
          <w:sz w:val="36"/>
          <w:szCs w:val="36"/>
        </w:rPr>
        <w:t xml:space="preserve">tværgående </w:t>
      </w:r>
      <w:r w:rsidR="002001A6">
        <w:rPr>
          <w:b/>
          <w:i/>
          <w:sz w:val="36"/>
          <w:szCs w:val="36"/>
        </w:rPr>
        <w:t>netværks</w:t>
      </w:r>
      <w:r>
        <w:rPr>
          <w:b/>
          <w:i/>
          <w:sz w:val="36"/>
          <w:szCs w:val="36"/>
        </w:rPr>
        <w:t>grupper</w:t>
      </w:r>
    </w:p>
    <w:p w:rsidR="007A4572" w:rsidRDefault="007A4572" w:rsidP="00DA68F1"/>
    <w:p w:rsidR="000C1AD1" w:rsidRDefault="000C1AD1" w:rsidP="000C1AD1">
      <w:r>
        <w:t xml:space="preserve">I forlængelse af organisationsændringen har vi givet </w:t>
      </w:r>
      <w:r w:rsidRPr="00D87DD7">
        <w:t>vores ledelsesstruktur et servicetjek, heru</w:t>
      </w:r>
      <w:r w:rsidRPr="00D87DD7">
        <w:t>n</w:t>
      </w:r>
      <w:r w:rsidR="008B6F6F">
        <w:t>der også de tværgående netværksgrupper</w:t>
      </w:r>
      <w:r w:rsidRPr="00D87DD7">
        <w:t>. Baggrunden for dette servicetjek er, at vi er optaget af at</w:t>
      </w:r>
      <w:r>
        <w:t xml:space="preserve"> få et enkelt ledelseshierarki med k</w:t>
      </w:r>
      <w:r w:rsidR="00F877AB">
        <w:t>lart definerede ledelsesniveauer, der</w:t>
      </w:r>
      <w:r>
        <w:t xml:space="preserve"> skabe</w:t>
      </w:r>
      <w:r w:rsidR="00E3258C">
        <w:t>r</w:t>
      </w:r>
      <w:r>
        <w:t xml:space="preserve"> </w:t>
      </w:r>
      <w:r w:rsidRPr="00D87DD7">
        <w:t>mest mulig værdi</w:t>
      </w:r>
      <w:r>
        <w:t xml:space="preserve"> for de tvær</w:t>
      </w:r>
      <w:r w:rsidR="008B6F6F">
        <w:t>gående netværksgrupper</w:t>
      </w:r>
      <w:r>
        <w:t>.</w:t>
      </w:r>
    </w:p>
    <w:p w:rsidR="000C1AD1" w:rsidRDefault="000C1AD1" w:rsidP="000C1AD1"/>
    <w:p w:rsidR="000C1AD1" w:rsidRDefault="000C1AD1" w:rsidP="000C1AD1">
      <w:r>
        <w:t xml:space="preserve">Vi har pt. to former for ledergrupper – </w:t>
      </w:r>
      <w:r w:rsidR="00F877AB">
        <w:t>linjeledergrupper og tværgående</w:t>
      </w:r>
      <w:r w:rsidR="008B6F6F">
        <w:t xml:space="preserve"> netværksgrupper</w:t>
      </w:r>
      <w:r>
        <w:t>.</w:t>
      </w:r>
      <w:r w:rsidR="00E3258C">
        <w:t xml:space="preserve"> Det fortsæt</w:t>
      </w:r>
      <w:r w:rsidR="008B6F6F">
        <w:t xml:space="preserve">ter vi med, men strukturen </w:t>
      </w:r>
      <w:r w:rsidR="00E3258C">
        <w:t>ændres.</w:t>
      </w:r>
    </w:p>
    <w:p w:rsidR="009B7FE7" w:rsidRDefault="009B7FE7" w:rsidP="00DA68F1"/>
    <w:p w:rsidR="009B7FE7" w:rsidRPr="009B7FE7" w:rsidRDefault="009B7FE7" w:rsidP="00DA68F1">
      <w:pPr>
        <w:rPr>
          <w:b/>
        </w:rPr>
      </w:pPr>
      <w:r w:rsidRPr="009B7FE7">
        <w:rPr>
          <w:b/>
        </w:rPr>
        <w:t>Ny struktur for ledergrupperne</w:t>
      </w:r>
    </w:p>
    <w:p w:rsidR="00A96C13" w:rsidRDefault="00E3258C" w:rsidP="00DE732C">
      <w:r>
        <w:t>De tværgående ledergrupper er drøftet i kon</w:t>
      </w:r>
      <w:r w:rsidR="00A96C13">
        <w:t>cernledelsen</w:t>
      </w:r>
      <w:r>
        <w:t xml:space="preserve"> med baggrund i</w:t>
      </w:r>
      <w:r w:rsidR="00A96C13">
        <w:t>, at v</w:t>
      </w:r>
      <w:r w:rsidR="000A6593">
        <w:t>i ønsker at arbejde med og i effektive ledelsesgrupper</w:t>
      </w:r>
      <w:r w:rsidR="00A96C13">
        <w:t xml:space="preserve">. </w:t>
      </w:r>
    </w:p>
    <w:p w:rsidR="00A96C13" w:rsidRDefault="00A96C13" w:rsidP="00DE732C"/>
    <w:p w:rsidR="000A6593" w:rsidRDefault="00E3258C" w:rsidP="00DE732C">
      <w:r>
        <w:t>F</w:t>
      </w:r>
      <w:r w:rsidR="000A6593">
        <w:t>orudsætning</w:t>
      </w:r>
      <w:r>
        <w:t>erne</w:t>
      </w:r>
      <w:r w:rsidR="000A6593">
        <w:t xml:space="preserve"> for at opnå effektive ledergrupper er</w:t>
      </w:r>
      <w:r w:rsidR="001C440D">
        <w:t xml:space="preserve">: </w:t>
      </w:r>
    </w:p>
    <w:p w:rsidR="000A6593" w:rsidRDefault="001C440D" w:rsidP="000A6593">
      <w:pPr>
        <w:numPr>
          <w:ilvl w:val="0"/>
          <w:numId w:val="13"/>
        </w:numPr>
      </w:pPr>
      <w:r>
        <w:t>G</w:t>
      </w:r>
      <w:r w:rsidR="000A6593">
        <w:t>ruppen har et klart formål</w:t>
      </w:r>
      <w:r>
        <w:t>.</w:t>
      </w:r>
    </w:p>
    <w:p w:rsidR="000A6593" w:rsidRDefault="001C440D" w:rsidP="000A6593">
      <w:pPr>
        <w:numPr>
          <w:ilvl w:val="0"/>
          <w:numId w:val="13"/>
        </w:numPr>
      </w:pPr>
      <w:r>
        <w:t>G</w:t>
      </w:r>
      <w:r w:rsidR="000A6593">
        <w:t>ruppen har de rigtige opgaver</w:t>
      </w:r>
      <w:r>
        <w:t>.</w:t>
      </w:r>
    </w:p>
    <w:p w:rsidR="000A6593" w:rsidRDefault="001C440D" w:rsidP="000A6593">
      <w:pPr>
        <w:numPr>
          <w:ilvl w:val="0"/>
          <w:numId w:val="13"/>
        </w:numPr>
      </w:pPr>
      <w:r>
        <w:t>G</w:t>
      </w:r>
      <w:r w:rsidR="000A6593">
        <w:t>ruppen er balanceret sammensat</w:t>
      </w:r>
      <w:r>
        <w:t>.</w:t>
      </w:r>
    </w:p>
    <w:p w:rsidR="000A6593" w:rsidRDefault="001C440D" w:rsidP="000A6593">
      <w:pPr>
        <w:numPr>
          <w:ilvl w:val="0"/>
          <w:numId w:val="13"/>
        </w:numPr>
      </w:pPr>
      <w:r>
        <w:t>G</w:t>
      </w:r>
      <w:r w:rsidR="000A6593">
        <w:t>ruppen har organisatorisk bevågenhed.</w:t>
      </w:r>
    </w:p>
    <w:p w:rsidR="000A6593" w:rsidRDefault="000A6593" w:rsidP="00DE732C"/>
    <w:p w:rsidR="000A6593" w:rsidRDefault="000A6593" w:rsidP="00DE732C">
      <w:r>
        <w:t>For at sikre motivation til at investere tid og energi i arbejdet i ledelsesgrupperne er det essent</w:t>
      </w:r>
      <w:r>
        <w:t>i</w:t>
      </w:r>
      <w:r w:rsidR="000312D4">
        <w:t>elt, at:</w:t>
      </w:r>
    </w:p>
    <w:p w:rsidR="000A6593" w:rsidRDefault="000A6593" w:rsidP="000A6593">
      <w:pPr>
        <w:numPr>
          <w:ilvl w:val="0"/>
          <w:numId w:val="14"/>
        </w:numPr>
      </w:pPr>
      <w:r>
        <w:t>Grupperne skaber merværdi for organisationen</w:t>
      </w:r>
      <w:r w:rsidR="00803BE9">
        <w:t>.</w:t>
      </w:r>
    </w:p>
    <w:p w:rsidR="000A6593" w:rsidRDefault="000A6593" w:rsidP="000A6593">
      <w:pPr>
        <w:numPr>
          <w:ilvl w:val="0"/>
          <w:numId w:val="14"/>
        </w:numPr>
      </w:pPr>
      <w:r>
        <w:t>Grupperne skaber merværdi for lederne</w:t>
      </w:r>
      <w:r w:rsidR="00803BE9">
        <w:t>.</w:t>
      </w:r>
    </w:p>
    <w:p w:rsidR="000A6593" w:rsidRDefault="000A6593" w:rsidP="000A6593">
      <w:pPr>
        <w:numPr>
          <w:ilvl w:val="0"/>
          <w:numId w:val="14"/>
        </w:numPr>
      </w:pPr>
      <w:r>
        <w:t>Grupperne skaber merværdi for den enkelte deltager.</w:t>
      </w:r>
    </w:p>
    <w:p w:rsidR="00AA4558" w:rsidRDefault="00AA4558" w:rsidP="00DE732C"/>
    <w:p w:rsidR="00AA4558" w:rsidRPr="00AA4558" w:rsidRDefault="00AA4558" w:rsidP="00DE732C">
      <w:pPr>
        <w:rPr>
          <w:b/>
        </w:rPr>
      </w:pPr>
      <w:r w:rsidRPr="00AA4558">
        <w:rPr>
          <w:b/>
        </w:rPr>
        <w:t>Linjelede</w:t>
      </w:r>
      <w:r w:rsidR="00AD0562">
        <w:rPr>
          <w:b/>
        </w:rPr>
        <w:t>rgrupper</w:t>
      </w:r>
    </w:p>
    <w:p w:rsidR="000A6593" w:rsidRDefault="00A96C13" w:rsidP="00DE732C">
      <w:r>
        <w:t>Koncernledelsen har defineret</w:t>
      </w:r>
      <w:r w:rsidR="00BC08D4">
        <w:t>,</w:t>
      </w:r>
      <w:r>
        <w:t xml:space="preserve"> at f</w:t>
      </w:r>
      <w:r w:rsidR="000A6593">
        <w:t>ormålet med linjelede</w:t>
      </w:r>
      <w:r w:rsidR="00AD0562">
        <w:t>rgrupperne</w:t>
      </w:r>
      <w:r w:rsidR="000A6593">
        <w:t xml:space="preserve"> er: </w:t>
      </w:r>
    </w:p>
    <w:p w:rsidR="009B7FE7" w:rsidRDefault="00AD0562" w:rsidP="00AA4558">
      <w:pPr>
        <w:numPr>
          <w:ilvl w:val="0"/>
          <w:numId w:val="17"/>
        </w:numPr>
      </w:pPr>
      <w:r>
        <w:t xml:space="preserve">At bidrage til </w:t>
      </w:r>
      <w:r w:rsidR="00E3258C">
        <w:t>at udarbejde og implementere</w:t>
      </w:r>
      <w:r>
        <w:t xml:space="preserve"> p</w:t>
      </w:r>
      <w:r w:rsidR="00AA4558">
        <w:t>olitik</w:t>
      </w:r>
      <w:r>
        <w:t>ker</w:t>
      </w:r>
      <w:r w:rsidR="00AA4558">
        <w:t xml:space="preserve"> og strategi</w:t>
      </w:r>
      <w:r>
        <w:t>er</w:t>
      </w:r>
      <w:r w:rsidR="001C440D">
        <w:t>.</w:t>
      </w:r>
    </w:p>
    <w:p w:rsidR="00AA4558" w:rsidRDefault="00AD0562" w:rsidP="00AA4558">
      <w:pPr>
        <w:numPr>
          <w:ilvl w:val="0"/>
          <w:numId w:val="17"/>
        </w:numPr>
      </w:pPr>
      <w:r>
        <w:t>At k</w:t>
      </w:r>
      <w:r w:rsidR="00AA4558">
        <w:t>oordiner</w:t>
      </w:r>
      <w:r>
        <w:t>e</w:t>
      </w:r>
      <w:r w:rsidR="00AA4558">
        <w:t xml:space="preserve"> </w:t>
      </w:r>
      <w:r>
        <w:t xml:space="preserve">projekter/aktiviteter </w:t>
      </w:r>
      <w:r w:rsidR="00AA4558">
        <w:t>inden for fagområdet</w:t>
      </w:r>
      <w:r w:rsidR="00803BE9">
        <w:t>.</w:t>
      </w:r>
    </w:p>
    <w:p w:rsidR="00AA4558" w:rsidRDefault="00AD0562" w:rsidP="00AA4558">
      <w:pPr>
        <w:numPr>
          <w:ilvl w:val="0"/>
          <w:numId w:val="17"/>
        </w:numPr>
      </w:pPr>
      <w:r>
        <w:t>At o</w:t>
      </w:r>
      <w:r w:rsidR="00AA4558">
        <w:t>versætte</w:t>
      </w:r>
      <w:r w:rsidR="003738B6">
        <w:t xml:space="preserve"> og iværksætte</w:t>
      </w:r>
      <w:r w:rsidR="00AA4558">
        <w:t xml:space="preserve"> </w:t>
      </w:r>
      <w:r>
        <w:t xml:space="preserve">byrådets og </w:t>
      </w:r>
      <w:r w:rsidR="00AA4558">
        <w:t>direktion</w:t>
      </w:r>
      <w:r>
        <w:t>en</w:t>
      </w:r>
      <w:r w:rsidR="00AA4558">
        <w:t>s</w:t>
      </w:r>
      <w:r>
        <w:t xml:space="preserve"> </w:t>
      </w:r>
      <w:r w:rsidR="00AA4558">
        <w:t>beslutninger</w:t>
      </w:r>
      <w:r w:rsidR="00803BE9">
        <w:t>.</w:t>
      </w:r>
    </w:p>
    <w:p w:rsidR="00AA4558" w:rsidRDefault="00AD0562" w:rsidP="00AA4558">
      <w:pPr>
        <w:numPr>
          <w:ilvl w:val="0"/>
          <w:numId w:val="17"/>
        </w:numPr>
      </w:pPr>
      <w:r>
        <w:t>At t</w:t>
      </w:r>
      <w:r w:rsidR="00AA4558">
        <w:t>ræffe beslutninger</w:t>
      </w:r>
      <w:r w:rsidR="00FC4598">
        <w:t xml:space="preserve"> om ledelsesmæssige/strategiske emner inden for eget ressorto</w:t>
      </w:r>
      <w:r w:rsidR="00FC4598">
        <w:t>m</w:t>
      </w:r>
      <w:r w:rsidR="00FC4598">
        <w:t>råde.</w:t>
      </w:r>
    </w:p>
    <w:p w:rsidR="00AA4558" w:rsidRDefault="00AD0562" w:rsidP="00AA4558">
      <w:pPr>
        <w:numPr>
          <w:ilvl w:val="0"/>
          <w:numId w:val="17"/>
        </w:numPr>
      </w:pPr>
      <w:r>
        <w:t>At dele i</w:t>
      </w:r>
      <w:r w:rsidR="00AA4558">
        <w:t>nformation</w:t>
      </w:r>
      <w:r>
        <w:t>, inspiration og viden</w:t>
      </w:r>
      <w:r w:rsidR="00803BE9">
        <w:t>.</w:t>
      </w:r>
    </w:p>
    <w:p w:rsidR="00AA4558" w:rsidRDefault="00AD0562" w:rsidP="00AA4558">
      <w:pPr>
        <w:numPr>
          <w:ilvl w:val="0"/>
          <w:numId w:val="17"/>
        </w:numPr>
      </w:pPr>
      <w:r>
        <w:t xml:space="preserve">At </w:t>
      </w:r>
      <w:r w:rsidR="00AA4558">
        <w:t>udvikle</w:t>
      </w:r>
      <w:r w:rsidR="00FC4598">
        <w:t xml:space="preserve"> </w:t>
      </w:r>
      <w:r>
        <w:t xml:space="preserve">driften </w:t>
      </w:r>
      <w:r w:rsidR="00FC4598">
        <w:t xml:space="preserve">og optimere </w:t>
      </w:r>
      <w:r>
        <w:t xml:space="preserve">sagsgange </w:t>
      </w:r>
      <w:r w:rsidR="00FC4598">
        <w:t>inden for eget ressortområde.</w:t>
      </w:r>
    </w:p>
    <w:p w:rsidR="00AA4558" w:rsidRDefault="00AA4558" w:rsidP="00DE732C"/>
    <w:p w:rsidR="000A6593" w:rsidRDefault="00A96C13" w:rsidP="00DE732C">
      <w:r>
        <w:t>Linjelede</w:t>
      </w:r>
      <w:r w:rsidR="00AD0562">
        <w:t>rgrupperne</w:t>
      </w:r>
      <w:r>
        <w:t xml:space="preserve"> er forankret i de respektive centre, hvor l</w:t>
      </w:r>
      <w:r w:rsidR="000A6593">
        <w:t xml:space="preserve">injeledelsesgrupperne </w:t>
      </w:r>
      <w:r w:rsidR="00AD0562">
        <w:t xml:space="preserve">etableres </w:t>
      </w:r>
      <w:r w:rsidR="000A6593">
        <w:t>og ledes af centerchefer og</w:t>
      </w:r>
      <w:r w:rsidR="00AD0562">
        <w:t>/eller</w:t>
      </w:r>
      <w:r w:rsidR="000A6593">
        <w:t xml:space="preserve"> decentrale ledere. </w:t>
      </w:r>
    </w:p>
    <w:p w:rsidR="000A6593" w:rsidRDefault="000A6593" w:rsidP="00DE732C"/>
    <w:p w:rsidR="00AD0562" w:rsidRDefault="00F877AB" w:rsidP="00DE732C">
      <w:pPr>
        <w:rPr>
          <w:b/>
        </w:rPr>
      </w:pPr>
      <w:r>
        <w:rPr>
          <w:b/>
        </w:rPr>
        <w:t>Tværgående</w:t>
      </w:r>
      <w:r w:rsidR="008B6F6F">
        <w:rPr>
          <w:b/>
        </w:rPr>
        <w:t xml:space="preserve"> netværks</w:t>
      </w:r>
      <w:r w:rsidR="00AD0562">
        <w:rPr>
          <w:b/>
        </w:rPr>
        <w:t>grupper</w:t>
      </w:r>
    </w:p>
    <w:p w:rsidR="00AD0562" w:rsidRDefault="00AD0562" w:rsidP="00DE732C">
      <w:r w:rsidRPr="00AD0562">
        <w:t>Koncernledelsen ønsker at sam</w:t>
      </w:r>
      <w:r>
        <w:t>mensætte</w:t>
      </w:r>
      <w:r w:rsidR="008B6F6F">
        <w:t xml:space="preserve"> de tværgående netværks</w:t>
      </w:r>
      <w:r w:rsidR="000F7389">
        <w:t xml:space="preserve">grupper efter principperne for effektive ledergrupper og </w:t>
      </w:r>
      <w:r w:rsidR="003738B6">
        <w:t xml:space="preserve">hermed </w:t>
      </w:r>
      <w:r w:rsidR="000F7389">
        <w:t>definere forskellige formål og forskelligt indhold for tværg</w:t>
      </w:r>
      <w:r w:rsidR="000F7389">
        <w:t>å</w:t>
      </w:r>
      <w:r w:rsidR="008B6F6F">
        <w:t>ende netværks</w:t>
      </w:r>
      <w:r w:rsidR="000F7389">
        <w:t>grupper</w:t>
      </w:r>
      <w:r w:rsidR="003738B6">
        <w:t xml:space="preserve"> på forskellige ledelsesniveauer</w:t>
      </w:r>
      <w:r w:rsidR="000F7389">
        <w:t>, så form og indhold er målrettet ledere på forskellige ledelsesniveauer.</w:t>
      </w:r>
    </w:p>
    <w:p w:rsidR="000F7389" w:rsidRPr="00AD0562" w:rsidRDefault="000F7389" w:rsidP="00DE732C"/>
    <w:p w:rsidR="000F7389" w:rsidRDefault="000F7389" w:rsidP="00DE732C">
      <w:pPr>
        <w:rPr>
          <w:b/>
          <w:sz w:val="32"/>
          <w:szCs w:val="32"/>
        </w:rPr>
      </w:pPr>
    </w:p>
    <w:p w:rsidR="000A6593" w:rsidRPr="00087CF3" w:rsidRDefault="00D67E1A" w:rsidP="00DE7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F7389" w:rsidRPr="00087CF3">
        <w:rPr>
          <w:b/>
          <w:sz w:val="28"/>
          <w:szCs w:val="28"/>
        </w:rPr>
        <w:t xml:space="preserve">ormål, indhold og </w:t>
      </w:r>
      <w:r w:rsidR="000A6593" w:rsidRPr="00087CF3">
        <w:rPr>
          <w:b/>
          <w:sz w:val="28"/>
          <w:szCs w:val="28"/>
        </w:rPr>
        <w:t xml:space="preserve">organisering af </w:t>
      </w:r>
      <w:r w:rsidR="000F7389" w:rsidRPr="00087CF3">
        <w:rPr>
          <w:b/>
          <w:sz w:val="28"/>
          <w:szCs w:val="28"/>
        </w:rPr>
        <w:t xml:space="preserve">nye </w:t>
      </w:r>
      <w:r w:rsidR="00F877AB">
        <w:rPr>
          <w:b/>
          <w:sz w:val="28"/>
          <w:szCs w:val="28"/>
        </w:rPr>
        <w:t>tværgående</w:t>
      </w:r>
      <w:r w:rsidR="008B6F6F">
        <w:rPr>
          <w:b/>
          <w:sz w:val="28"/>
          <w:szCs w:val="28"/>
        </w:rPr>
        <w:t xml:space="preserve"> netværks</w:t>
      </w:r>
      <w:r w:rsidR="000A6593" w:rsidRPr="00087CF3">
        <w:rPr>
          <w:b/>
          <w:sz w:val="28"/>
          <w:szCs w:val="28"/>
        </w:rPr>
        <w:t>grupper</w:t>
      </w:r>
    </w:p>
    <w:p w:rsidR="00A96C13" w:rsidRDefault="00F877AB" w:rsidP="00A96C13">
      <w:r>
        <w:t>De nuværende tværgående</w:t>
      </w:r>
      <w:r w:rsidR="008B6F6F">
        <w:t xml:space="preserve"> netværks</w:t>
      </w:r>
      <w:r w:rsidR="00A96C13">
        <w:t>grupper har bestået siden 2004</w:t>
      </w:r>
      <w:r w:rsidR="000F7389">
        <w:t xml:space="preserve"> og har </w:t>
      </w:r>
      <w:r w:rsidR="00A96C13">
        <w:t xml:space="preserve">primært </w:t>
      </w:r>
      <w:r w:rsidR="000F7389">
        <w:t xml:space="preserve">haft </w:t>
      </w:r>
      <w:r w:rsidR="00A96C13">
        <w:t xml:space="preserve">fokus på generel ledelsesudvikling. </w:t>
      </w:r>
    </w:p>
    <w:p w:rsidR="00A96C13" w:rsidRDefault="00A96C13" w:rsidP="009B7FE7"/>
    <w:p w:rsidR="009B7FE7" w:rsidRDefault="00F877AB" w:rsidP="009B7FE7">
      <w:r>
        <w:t>De tværgående</w:t>
      </w:r>
      <w:r w:rsidR="008B6F6F">
        <w:t xml:space="preserve"> netværks</w:t>
      </w:r>
      <w:r w:rsidR="000F7389">
        <w:t xml:space="preserve">grupper inkluderer </w:t>
      </w:r>
      <w:r w:rsidR="009B7FE7">
        <w:t>ca. 120 ledere fordelt på 10 lederteam</w:t>
      </w:r>
      <w:r w:rsidR="000F7389">
        <w:t>,</w:t>
      </w:r>
      <w:r w:rsidR="009B7FE7">
        <w:t xml:space="preserve"> </w:t>
      </w:r>
      <w:r w:rsidR="001C440D">
        <w:t>som</w:t>
      </w:r>
      <w:r w:rsidR="000F7389">
        <w:t xml:space="preserve"> er r</w:t>
      </w:r>
      <w:r w:rsidR="000F7389">
        <w:t>e</w:t>
      </w:r>
      <w:r w:rsidR="000F7389">
        <w:t xml:space="preserve">krutteret </w:t>
      </w:r>
      <w:r w:rsidR="009B7FE7">
        <w:t>på kryds og tværs af ledelses</w:t>
      </w:r>
      <w:r w:rsidR="000F7389">
        <w:t>niveauer</w:t>
      </w:r>
      <w:r w:rsidR="009B7FE7">
        <w:t xml:space="preserve"> og faglige områder. </w:t>
      </w:r>
      <w:r w:rsidR="001C440D">
        <w:t>Grupperne</w:t>
      </w:r>
      <w:r w:rsidR="000F7389">
        <w:t xml:space="preserve"> opfylder således ikke kriteriet om en balanceret sammensætning, og det er vanskeligt at drive et relevant arbejde i ledergrupper, hvor forskel</w:t>
      </w:r>
      <w:r w:rsidR="001C440D">
        <w:t>len</w:t>
      </w:r>
      <w:r w:rsidR="000F7389">
        <w:t xml:space="preserve"> i ledelses</w:t>
      </w:r>
      <w:r w:rsidR="00087CF3">
        <w:t>spændet</w:t>
      </w:r>
      <w:r w:rsidR="001C440D">
        <w:t xml:space="preserve"> går</w:t>
      </w:r>
      <w:r w:rsidR="00087CF3">
        <w:t xml:space="preserve"> fra ledere </w:t>
      </w:r>
      <w:r w:rsidR="009B7FE7">
        <w:t xml:space="preserve">af store driftssteder med op til + 100 medarbejdere og flere </w:t>
      </w:r>
      <w:proofErr w:type="spellStart"/>
      <w:r w:rsidR="009B7FE7">
        <w:t>ledelseslag</w:t>
      </w:r>
      <w:proofErr w:type="spellEnd"/>
      <w:r w:rsidR="00087CF3">
        <w:t xml:space="preserve"> til </w:t>
      </w:r>
      <w:r w:rsidR="009B7FE7">
        <w:t xml:space="preserve">ledere </w:t>
      </w:r>
      <w:r w:rsidR="00087CF3">
        <w:t>med</w:t>
      </w:r>
      <w:r w:rsidR="009B7FE7">
        <w:t xml:space="preserve"> </w:t>
      </w:r>
      <w:r w:rsidR="00087CF3">
        <w:t>m</w:t>
      </w:r>
      <w:r w:rsidR="009B7FE7">
        <w:t>eget begrænse</w:t>
      </w:r>
      <w:r w:rsidR="00087CF3">
        <w:t>de ledelsesopgaver</w:t>
      </w:r>
      <w:r w:rsidR="009B7FE7">
        <w:t xml:space="preserve">. </w:t>
      </w:r>
    </w:p>
    <w:p w:rsidR="009B7FE7" w:rsidRDefault="009B7FE7" w:rsidP="009B7FE7"/>
    <w:p w:rsidR="009B7FE7" w:rsidRDefault="009B7FE7" w:rsidP="009B7FE7">
      <w:r>
        <w:t xml:space="preserve">Det er </w:t>
      </w:r>
      <w:r w:rsidR="001C440D">
        <w:t>k</w:t>
      </w:r>
      <w:r w:rsidR="00A96C13">
        <w:t>oncernledelsens</w:t>
      </w:r>
      <w:r>
        <w:t xml:space="preserve"> opfattelse, at de store forskelle i ledelses</w:t>
      </w:r>
      <w:r w:rsidR="00087CF3">
        <w:t>spændet og opgave</w:t>
      </w:r>
      <w:r w:rsidR="001C440D">
        <w:t>porteføljen</w:t>
      </w:r>
      <w:r>
        <w:t xml:space="preserve"> medfører, at </w:t>
      </w:r>
      <w:r w:rsidR="00087CF3">
        <w:t xml:space="preserve">en del ledere ikke oplever de tværfaglige </w:t>
      </w:r>
      <w:r w:rsidR="008B6F6F">
        <w:t>netværks</w:t>
      </w:r>
      <w:r w:rsidR="00087CF3">
        <w:t>grupper som attraktive netværk</w:t>
      </w:r>
      <w:r w:rsidR="00313AC4">
        <w:t>,</w:t>
      </w:r>
      <w:r w:rsidR="00087CF3">
        <w:t xml:space="preserve"> og derfor </w:t>
      </w:r>
      <w:r w:rsidR="00E3258C">
        <w:t>ikke prioriterer arbejdet i grupperne</w:t>
      </w:r>
      <w:r w:rsidR="00087CF3">
        <w:t>.</w:t>
      </w:r>
      <w:r w:rsidR="00813001">
        <w:t xml:space="preserve"> Ved</w:t>
      </w:r>
      <w:r w:rsidR="00F877AB">
        <w:t xml:space="preserve"> at reorganiserer de tværgående</w:t>
      </w:r>
      <w:r w:rsidR="008B6F6F">
        <w:t xml:space="preserve"> netværk</w:t>
      </w:r>
      <w:r w:rsidR="008B6F6F">
        <w:t>s</w:t>
      </w:r>
      <w:r w:rsidR="00813001">
        <w:t>grupper efter principperne for</w:t>
      </w:r>
      <w:r w:rsidR="00E3258C">
        <w:t xml:space="preserve"> effektive ledergrupper er det målet at arbejdet i </w:t>
      </w:r>
      <w:r w:rsidR="00813001">
        <w:t>grupper</w:t>
      </w:r>
      <w:r w:rsidR="00E3258C">
        <w:t>ne</w:t>
      </w:r>
      <w:r w:rsidR="00813001">
        <w:t xml:space="preserve"> er så a</w:t>
      </w:r>
      <w:r w:rsidR="00813001">
        <w:t>t</w:t>
      </w:r>
      <w:r w:rsidR="00813001">
        <w:t xml:space="preserve">traktivt, at det ikke længere er nødvendigt </w:t>
      </w:r>
      <w:r w:rsidR="001C440D">
        <w:t xml:space="preserve">at </w:t>
      </w:r>
      <w:r w:rsidR="00813001">
        <w:t>understrege, at det er obligato</w:t>
      </w:r>
      <w:r w:rsidR="00F877AB">
        <w:t>risk at deltage i de tværgående</w:t>
      </w:r>
      <w:r w:rsidR="008B6F6F">
        <w:t xml:space="preserve"> netværks</w:t>
      </w:r>
      <w:r w:rsidR="00813001">
        <w:t>grupper.</w:t>
      </w:r>
    </w:p>
    <w:p w:rsidR="00B77FE9" w:rsidRDefault="00B77FE9" w:rsidP="00B77FE9"/>
    <w:p w:rsidR="00FC4598" w:rsidRDefault="00D67E1A" w:rsidP="00FC4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87CF3">
        <w:rPr>
          <w:b/>
          <w:sz w:val="28"/>
          <w:szCs w:val="28"/>
        </w:rPr>
        <w:t xml:space="preserve">efinition af </w:t>
      </w:r>
      <w:r w:rsidR="00803BE9">
        <w:rPr>
          <w:b/>
          <w:sz w:val="28"/>
          <w:szCs w:val="28"/>
        </w:rPr>
        <w:t>l</w:t>
      </w:r>
      <w:r w:rsidR="00FC4598" w:rsidRPr="00FF55BD">
        <w:rPr>
          <w:b/>
          <w:sz w:val="28"/>
          <w:szCs w:val="28"/>
        </w:rPr>
        <w:t>edelseshierarkier</w:t>
      </w:r>
      <w:r w:rsidR="00087CF3">
        <w:rPr>
          <w:b/>
          <w:sz w:val="28"/>
          <w:szCs w:val="28"/>
        </w:rPr>
        <w:t>, niveauer</w:t>
      </w:r>
      <w:r w:rsidR="00FC4598" w:rsidRPr="00FF55BD">
        <w:rPr>
          <w:b/>
          <w:sz w:val="28"/>
          <w:szCs w:val="28"/>
        </w:rPr>
        <w:t xml:space="preserve"> og betegnelser</w:t>
      </w:r>
    </w:p>
    <w:p w:rsidR="00E3258C" w:rsidRDefault="00FC4598" w:rsidP="00B77FE9">
      <w:r>
        <w:t xml:space="preserve">Koncernledelsen </w:t>
      </w:r>
      <w:r w:rsidR="00087CF3">
        <w:t xml:space="preserve">har også </w:t>
      </w:r>
      <w:r>
        <w:t>drøftet ledelseshi</w:t>
      </w:r>
      <w:r w:rsidR="00DE7DAB">
        <w:t>e</w:t>
      </w:r>
      <w:r>
        <w:t>ra</w:t>
      </w:r>
      <w:r w:rsidR="00803BE9">
        <w:t>r</w:t>
      </w:r>
      <w:r>
        <w:t>kie</w:t>
      </w:r>
      <w:r w:rsidR="00087CF3">
        <w:t xml:space="preserve">t, ledelsesniveauerne </w:t>
      </w:r>
      <w:r>
        <w:t>og ledelsesbetegnelser</w:t>
      </w:r>
      <w:r w:rsidR="00087CF3">
        <w:t>ne</w:t>
      </w:r>
      <w:r w:rsidR="00E3258C">
        <w:t xml:space="preserve"> med baggrund i d</w:t>
      </w:r>
      <w:r w:rsidR="00CF7650">
        <w:t>irektionen</w:t>
      </w:r>
      <w:r w:rsidR="00E3258C">
        <w:t>s</w:t>
      </w:r>
      <w:r w:rsidR="00CF7650">
        <w:t xml:space="preserve"> ønsker </w:t>
      </w:r>
      <w:r w:rsidR="00E3258C">
        <w:t xml:space="preserve">om </w:t>
      </w:r>
      <w:r w:rsidR="00CF7650">
        <w:t>et enkelt ledelses</w:t>
      </w:r>
      <w:r w:rsidR="00880A61">
        <w:t>hierarki</w:t>
      </w:r>
      <w:r w:rsidR="00CF7650">
        <w:t xml:space="preserve"> med få og klart definerede l</w:t>
      </w:r>
      <w:r w:rsidR="00CF7650">
        <w:t>e</w:t>
      </w:r>
      <w:r w:rsidR="00CF7650">
        <w:t xml:space="preserve">delsesniveauer. </w:t>
      </w:r>
    </w:p>
    <w:p w:rsidR="00E3258C" w:rsidRDefault="00E3258C" w:rsidP="00B77FE9"/>
    <w:p w:rsidR="00E3258C" w:rsidRDefault="00CF7650" w:rsidP="00B77FE9">
      <w:r>
        <w:t>På</w:t>
      </w:r>
      <w:r w:rsidR="00E3258C">
        <w:t xml:space="preserve"> rådhuset har vi tre </w:t>
      </w:r>
      <w:r w:rsidR="00F877AB">
        <w:t>ledelses</w:t>
      </w:r>
      <w:r w:rsidR="00E3258C">
        <w:t>niveauer: D</w:t>
      </w:r>
      <w:r>
        <w:t xml:space="preserve">irektører (1), chefer (2) og ledere/teamledere (3B). </w:t>
      </w:r>
    </w:p>
    <w:p w:rsidR="00E3258C" w:rsidRDefault="00CF7650" w:rsidP="00B77FE9">
      <w:r>
        <w:t xml:space="preserve">Decentralt har vi driftsstedsledere (3A) og øvrige ledere (4). </w:t>
      </w:r>
    </w:p>
    <w:p w:rsidR="00E3258C" w:rsidRDefault="00E3258C" w:rsidP="00B77FE9"/>
    <w:p w:rsidR="00CF7650" w:rsidRDefault="00CF7650" w:rsidP="00B77FE9">
      <w:r>
        <w:t>Cheftitlen er reserveret til niveau 2 ledere.</w:t>
      </w:r>
      <w:r w:rsidR="00880A61">
        <w:t xml:space="preserve"> Niveau 4 ledere findes kun på driftsstederne.</w:t>
      </w:r>
    </w:p>
    <w:p w:rsidR="00CF7650" w:rsidRDefault="00CF7650" w:rsidP="00B77FE9"/>
    <w:p w:rsidR="000C1AD1" w:rsidRDefault="000C1AD1" w:rsidP="000C1AD1">
      <w:r>
        <w:t>Det betyder, at vi i officielle henvendelser som f.eks. autosignaturer anvender direktør for niveau 1, chef for niveau 2</w:t>
      </w:r>
      <w:r w:rsidR="00E3258C">
        <w:t xml:space="preserve"> og</w:t>
      </w:r>
      <w:r>
        <w:t xml:space="preserve"> leder/teamleder for niveau 3 og 4.</w:t>
      </w:r>
    </w:p>
    <w:p w:rsidR="000C1AD1" w:rsidRDefault="000C1AD1" w:rsidP="00B77FE9"/>
    <w:p w:rsidR="00FC4598" w:rsidRDefault="00E3258C" w:rsidP="00B77FE9">
      <w:r>
        <w:t>På den baggrund er det besluttet</w:t>
      </w:r>
      <w:r w:rsidR="00DE7DAB">
        <w:t>,</w:t>
      </w:r>
      <w:r w:rsidR="00FC4598">
        <w:t xml:space="preserve"> at nedenstående ledelseshierarkier og ledelsesbetegnelser i</w:t>
      </w:r>
      <w:r w:rsidR="00FC4598">
        <w:t>m</w:t>
      </w:r>
      <w:r w:rsidR="00FC4598">
        <w:t>plementeres.</w:t>
      </w:r>
    </w:p>
    <w:p w:rsidR="00E3258C" w:rsidRDefault="00E3258C" w:rsidP="00B77FE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781"/>
        <w:gridCol w:w="3070"/>
        <w:gridCol w:w="1727"/>
      </w:tblGrid>
      <w:tr w:rsidR="00FC4598" w:rsidTr="00E3258C">
        <w:trPr>
          <w:tblHeader/>
        </w:trPr>
        <w:tc>
          <w:tcPr>
            <w:tcW w:w="1414" w:type="dxa"/>
            <w:shd w:val="clear" w:color="auto" w:fill="D9D9D9"/>
          </w:tcPr>
          <w:p w:rsidR="00FC4598" w:rsidRPr="00C721D8" w:rsidRDefault="00313AC4" w:rsidP="00FC45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FC4598" w:rsidRPr="00C721D8">
              <w:rPr>
                <w:b/>
                <w:szCs w:val="24"/>
              </w:rPr>
              <w:t>iveau</w:t>
            </w:r>
          </w:p>
        </w:tc>
        <w:tc>
          <w:tcPr>
            <w:tcW w:w="2781" w:type="dxa"/>
            <w:shd w:val="clear" w:color="auto" w:fill="D9D9D9"/>
          </w:tcPr>
          <w:p w:rsidR="00FC4598" w:rsidRPr="00C721D8" w:rsidRDefault="00FC4598" w:rsidP="00FC4598">
            <w:pPr>
              <w:rPr>
                <w:b/>
                <w:szCs w:val="24"/>
              </w:rPr>
            </w:pPr>
            <w:r w:rsidRPr="00C721D8">
              <w:rPr>
                <w:b/>
                <w:szCs w:val="24"/>
              </w:rPr>
              <w:t>Stillingsbetegnelse</w:t>
            </w:r>
          </w:p>
        </w:tc>
        <w:tc>
          <w:tcPr>
            <w:tcW w:w="3070" w:type="dxa"/>
            <w:shd w:val="clear" w:color="auto" w:fill="D9D9D9"/>
          </w:tcPr>
          <w:p w:rsidR="00FC4598" w:rsidRPr="00C721D8" w:rsidRDefault="00FC4598" w:rsidP="00FC4598">
            <w:pPr>
              <w:rPr>
                <w:b/>
                <w:szCs w:val="24"/>
              </w:rPr>
            </w:pPr>
            <w:r w:rsidRPr="00C721D8">
              <w:rPr>
                <w:b/>
                <w:szCs w:val="24"/>
              </w:rPr>
              <w:t xml:space="preserve">Indhold i stillingen </w:t>
            </w:r>
          </w:p>
        </w:tc>
        <w:tc>
          <w:tcPr>
            <w:tcW w:w="1727" w:type="dxa"/>
            <w:shd w:val="clear" w:color="auto" w:fill="D9D9D9"/>
          </w:tcPr>
          <w:p w:rsidR="00FC4598" w:rsidRPr="00C721D8" w:rsidRDefault="00FC4598" w:rsidP="00FC4598">
            <w:pPr>
              <w:rPr>
                <w:b/>
                <w:szCs w:val="24"/>
              </w:rPr>
            </w:pPr>
            <w:r w:rsidRPr="00C721D8">
              <w:rPr>
                <w:b/>
                <w:szCs w:val="24"/>
              </w:rPr>
              <w:t>Bemærkninger</w:t>
            </w:r>
          </w:p>
        </w:tc>
      </w:tr>
      <w:tr w:rsidR="00FC4598" w:rsidTr="00E3258C">
        <w:tc>
          <w:tcPr>
            <w:tcW w:w="1414" w:type="dxa"/>
          </w:tcPr>
          <w:p w:rsidR="00FC4598" w:rsidRDefault="00FC4598" w:rsidP="00FC4598">
            <w:r>
              <w:t>1</w:t>
            </w:r>
          </w:p>
        </w:tc>
        <w:tc>
          <w:tcPr>
            <w:tcW w:w="2781" w:type="dxa"/>
          </w:tcPr>
          <w:p w:rsidR="00FC4598" w:rsidRDefault="00FC4598" w:rsidP="00FC4598">
            <w:r>
              <w:t>Direktør</w:t>
            </w:r>
          </w:p>
        </w:tc>
        <w:tc>
          <w:tcPr>
            <w:tcW w:w="3070" w:type="dxa"/>
          </w:tcPr>
          <w:p w:rsidR="00FC4598" w:rsidRDefault="00FC4598" w:rsidP="00FC4598">
            <w:r>
              <w:t>Personaleledelsesansvar, he</w:t>
            </w:r>
            <w:r>
              <w:t>r</w:t>
            </w:r>
            <w:r>
              <w:t>under ansættelseskompetence, lønforhandlinger, økonomi og budgetansvar,</w:t>
            </w:r>
            <w:r w:rsidR="001C440D">
              <w:t xml:space="preserve"> </w:t>
            </w:r>
            <w:proofErr w:type="spellStart"/>
            <w:r>
              <w:t>MUS-samtaler</w:t>
            </w:r>
            <w:proofErr w:type="spellEnd"/>
            <w:r>
              <w:t xml:space="preserve"> og iværksættelse af ansætte</w:t>
            </w:r>
            <w:r>
              <w:t>l</w:t>
            </w:r>
            <w:r>
              <w:t>sesretlige sanktioner.</w:t>
            </w:r>
            <w:r w:rsidR="001C440D">
              <w:br/>
            </w:r>
          </w:p>
        </w:tc>
        <w:tc>
          <w:tcPr>
            <w:tcW w:w="1727" w:type="dxa"/>
          </w:tcPr>
          <w:p w:rsidR="00FC4598" w:rsidRDefault="00FC4598" w:rsidP="00FC4598"/>
        </w:tc>
      </w:tr>
      <w:tr w:rsidR="00FC4598" w:rsidTr="00E3258C">
        <w:tc>
          <w:tcPr>
            <w:tcW w:w="1414" w:type="dxa"/>
          </w:tcPr>
          <w:p w:rsidR="00FC4598" w:rsidRDefault="00FC4598" w:rsidP="00FC4598">
            <w:r>
              <w:t>2</w:t>
            </w:r>
          </w:p>
        </w:tc>
        <w:tc>
          <w:tcPr>
            <w:tcW w:w="2781" w:type="dxa"/>
          </w:tcPr>
          <w:p w:rsidR="00FC4598" w:rsidRDefault="00FC4598" w:rsidP="00FC4598">
            <w:r>
              <w:t>Centerchef</w:t>
            </w:r>
          </w:p>
        </w:tc>
        <w:tc>
          <w:tcPr>
            <w:tcW w:w="3070" w:type="dxa"/>
          </w:tcPr>
          <w:p w:rsidR="00FC4598" w:rsidRDefault="00FC4598" w:rsidP="00FC4598">
            <w:r>
              <w:t>Personaleledelsesansvar, he</w:t>
            </w:r>
            <w:r>
              <w:t>r</w:t>
            </w:r>
            <w:r>
              <w:t xml:space="preserve">under ansættelseskompetence, lønforhandlinger, økonomi og budgetansvar, </w:t>
            </w:r>
            <w:proofErr w:type="spellStart"/>
            <w:r>
              <w:t>MUS-samtaler</w:t>
            </w:r>
            <w:proofErr w:type="spellEnd"/>
            <w:r>
              <w:t xml:space="preserve"> </w:t>
            </w:r>
            <w:r>
              <w:lastRenderedPageBreak/>
              <w:t>og iværksættelse af ansætte</w:t>
            </w:r>
            <w:r>
              <w:t>l</w:t>
            </w:r>
            <w:r>
              <w:t>sesretlige sanktioner.</w:t>
            </w:r>
            <w:r w:rsidR="001C440D">
              <w:br/>
            </w:r>
          </w:p>
        </w:tc>
        <w:tc>
          <w:tcPr>
            <w:tcW w:w="1727" w:type="dxa"/>
          </w:tcPr>
          <w:p w:rsidR="00FC4598" w:rsidRDefault="00FC4598" w:rsidP="00FC4598"/>
        </w:tc>
      </w:tr>
      <w:tr w:rsidR="00FC4598" w:rsidTr="00E3258C">
        <w:tc>
          <w:tcPr>
            <w:tcW w:w="1414" w:type="dxa"/>
          </w:tcPr>
          <w:p w:rsidR="00FC4598" w:rsidRDefault="00FC4598" w:rsidP="00FC4598">
            <w:r>
              <w:lastRenderedPageBreak/>
              <w:t>3</w:t>
            </w:r>
            <w:r w:rsidR="00087CF3">
              <w:t>A</w:t>
            </w:r>
          </w:p>
        </w:tc>
        <w:tc>
          <w:tcPr>
            <w:tcW w:w="2781" w:type="dxa"/>
          </w:tcPr>
          <w:p w:rsidR="007349D3" w:rsidRDefault="007349D3" w:rsidP="00625843">
            <w:r>
              <w:t>D</w:t>
            </w:r>
            <w:r w:rsidR="00FC4598">
              <w:t>riftsstedsleder</w:t>
            </w:r>
          </w:p>
          <w:p w:rsidR="00FC4598" w:rsidRPr="00C721D8" w:rsidRDefault="00F72CC1" w:rsidP="00625843">
            <w:pPr>
              <w:rPr>
                <w:color w:val="FF0000"/>
              </w:rPr>
            </w:pPr>
            <w:r>
              <w:t>(</w:t>
            </w:r>
            <w:r w:rsidR="00625843">
              <w:t xml:space="preserve"> </w:t>
            </w:r>
            <w:r w:rsidR="00FC4598">
              <w:t>”leder af…” skoleleder, daginstitutionsleder, plej</w:t>
            </w:r>
            <w:r w:rsidR="00FC4598">
              <w:t>e</w:t>
            </w:r>
            <w:r w:rsidR="00FC4598">
              <w:t>centerleder, forstander.</w:t>
            </w:r>
            <w:r>
              <w:t>)</w:t>
            </w:r>
          </w:p>
        </w:tc>
        <w:tc>
          <w:tcPr>
            <w:tcW w:w="3070" w:type="dxa"/>
          </w:tcPr>
          <w:p w:rsidR="00FC4598" w:rsidRDefault="00FC4598" w:rsidP="00FC4598">
            <w:r>
              <w:t>Personaleledelsesansvar, he</w:t>
            </w:r>
            <w:r>
              <w:t>r</w:t>
            </w:r>
            <w:r>
              <w:t>under ansættelseskompetence, lønforhandlinger, økonomi</w:t>
            </w:r>
            <w:r w:rsidR="00803BE9">
              <w:t>-</w:t>
            </w:r>
            <w:r>
              <w:t xml:space="preserve"> og budgetansvar, </w:t>
            </w:r>
            <w:proofErr w:type="spellStart"/>
            <w:r>
              <w:t>MUS-samtaler</w:t>
            </w:r>
            <w:proofErr w:type="spellEnd"/>
            <w:r>
              <w:t xml:space="preserve"> og iværksættelse af ansættelsesretlige sanktioner.</w:t>
            </w:r>
          </w:p>
          <w:p w:rsidR="00FC4598" w:rsidRDefault="00FC4598" w:rsidP="00FC4598"/>
        </w:tc>
        <w:tc>
          <w:tcPr>
            <w:tcW w:w="1727" w:type="dxa"/>
          </w:tcPr>
          <w:p w:rsidR="00FC4598" w:rsidRDefault="007349D3" w:rsidP="007349D3">
            <w:r>
              <w:t>Ledere af driftssteder.</w:t>
            </w:r>
          </w:p>
        </w:tc>
      </w:tr>
      <w:tr w:rsidR="007349D3" w:rsidTr="00E3258C">
        <w:tc>
          <w:tcPr>
            <w:tcW w:w="1414" w:type="dxa"/>
          </w:tcPr>
          <w:p w:rsidR="007349D3" w:rsidRDefault="007349D3" w:rsidP="00FC4598">
            <w:r>
              <w:t>3</w:t>
            </w:r>
            <w:r w:rsidR="00087CF3">
              <w:t>B</w:t>
            </w:r>
          </w:p>
        </w:tc>
        <w:tc>
          <w:tcPr>
            <w:tcW w:w="2781" w:type="dxa"/>
          </w:tcPr>
          <w:p w:rsidR="007349D3" w:rsidRDefault="007349D3" w:rsidP="007349D3">
            <w:r>
              <w:t>Teamleder</w:t>
            </w:r>
            <w:r w:rsidR="001C440D">
              <w:t xml:space="preserve"> </w:t>
            </w:r>
            <w:r>
              <w:t>/</w:t>
            </w:r>
            <w:r w:rsidR="001C440D">
              <w:t>a</w:t>
            </w:r>
            <w:r>
              <w:t>fdelingsledere (</w:t>
            </w:r>
            <w:r w:rsidR="001C440D">
              <w:t>r</w:t>
            </w:r>
            <w:r>
              <w:t>ådhuset),</w:t>
            </w:r>
          </w:p>
          <w:p w:rsidR="007349D3" w:rsidRPr="00C721D8" w:rsidRDefault="007349D3" w:rsidP="007349D3">
            <w:pPr>
              <w:rPr>
                <w:color w:val="FF0000"/>
              </w:rPr>
            </w:pPr>
            <w:r>
              <w:t>Drift</w:t>
            </w:r>
            <w:r w:rsidR="001C440D">
              <w:t>s</w:t>
            </w:r>
            <w:r>
              <w:t>ledere på Park, Vej og Miljø</w:t>
            </w:r>
            <w:r w:rsidR="00F72CC1">
              <w:t>.</w:t>
            </w:r>
          </w:p>
        </w:tc>
        <w:tc>
          <w:tcPr>
            <w:tcW w:w="3070" w:type="dxa"/>
          </w:tcPr>
          <w:p w:rsidR="007349D3" w:rsidRDefault="007349D3" w:rsidP="007349D3">
            <w:r>
              <w:t>Personaleledelsesansvar, samt efter aftale med centerchefen:</w:t>
            </w:r>
          </w:p>
          <w:p w:rsidR="007349D3" w:rsidRDefault="001C440D" w:rsidP="007349D3">
            <w:pPr>
              <w:numPr>
                <w:ilvl w:val="0"/>
                <w:numId w:val="19"/>
              </w:numPr>
            </w:pPr>
            <w:r>
              <w:t>L</w:t>
            </w:r>
            <w:r w:rsidR="007349D3">
              <w:t>ønforhandlinger</w:t>
            </w:r>
          </w:p>
          <w:p w:rsidR="007349D3" w:rsidRDefault="001C440D" w:rsidP="007349D3">
            <w:pPr>
              <w:numPr>
                <w:ilvl w:val="0"/>
                <w:numId w:val="19"/>
              </w:numPr>
            </w:pPr>
            <w:r>
              <w:t>Ø</w:t>
            </w:r>
            <w:r w:rsidR="007349D3">
              <w:t xml:space="preserve">konomi </w:t>
            </w:r>
          </w:p>
          <w:p w:rsidR="007349D3" w:rsidRDefault="007349D3" w:rsidP="007349D3">
            <w:pPr>
              <w:numPr>
                <w:ilvl w:val="0"/>
                <w:numId w:val="19"/>
              </w:numPr>
            </w:pPr>
            <w:proofErr w:type="spellStart"/>
            <w:r>
              <w:t>MUS-samtaler</w:t>
            </w:r>
            <w:proofErr w:type="spellEnd"/>
            <w:r>
              <w:t xml:space="preserve"> </w:t>
            </w:r>
          </w:p>
          <w:p w:rsidR="007349D3" w:rsidRDefault="001C440D" w:rsidP="007349D3">
            <w:pPr>
              <w:numPr>
                <w:ilvl w:val="0"/>
                <w:numId w:val="19"/>
              </w:numPr>
            </w:pPr>
            <w:r>
              <w:t>I</w:t>
            </w:r>
            <w:r w:rsidR="007349D3">
              <w:t>ndstilling til ivær</w:t>
            </w:r>
            <w:r w:rsidR="007349D3">
              <w:t>k</w:t>
            </w:r>
            <w:r w:rsidR="007349D3">
              <w:t>sættelse af ansætte</w:t>
            </w:r>
            <w:r w:rsidR="007349D3">
              <w:t>l</w:t>
            </w:r>
            <w:r w:rsidR="007349D3">
              <w:t>sesretlige sanktioner.</w:t>
            </w:r>
          </w:p>
          <w:p w:rsidR="007349D3" w:rsidRDefault="007349D3" w:rsidP="007349D3"/>
        </w:tc>
        <w:tc>
          <w:tcPr>
            <w:tcW w:w="1727" w:type="dxa"/>
          </w:tcPr>
          <w:p w:rsidR="007349D3" w:rsidRDefault="007349D3" w:rsidP="007349D3">
            <w:r>
              <w:t>Ledere af team eller afdelinger med direkte r</w:t>
            </w:r>
            <w:r>
              <w:t>e</w:t>
            </w:r>
            <w:r>
              <w:t>ference til ce</w:t>
            </w:r>
            <w:r>
              <w:t>n</w:t>
            </w:r>
            <w:r>
              <w:t>terchef.</w:t>
            </w:r>
          </w:p>
        </w:tc>
      </w:tr>
      <w:tr w:rsidR="007349D3" w:rsidTr="00E3258C">
        <w:tc>
          <w:tcPr>
            <w:tcW w:w="1414" w:type="dxa"/>
            <w:tcBorders>
              <w:bottom w:val="single" w:sz="18" w:space="0" w:color="auto"/>
            </w:tcBorders>
          </w:tcPr>
          <w:p w:rsidR="007349D3" w:rsidRDefault="007349D3" w:rsidP="00FC4598">
            <w:r>
              <w:t>4</w:t>
            </w:r>
          </w:p>
        </w:tc>
        <w:tc>
          <w:tcPr>
            <w:tcW w:w="2781" w:type="dxa"/>
            <w:tcBorders>
              <w:bottom w:val="single" w:sz="18" w:space="0" w:color="auto"/>
            </w:tcBorders>
          </w:tcPr>
          <w:p w:rsidR="007349D3" w:rsidRDefault="007349D3" w:rsidP="00FC4598">
            <w:r>
              <w:t>Øvrige ledere</w:t>
            </w:r>
          </w:p>
          <w:p w:rsidR="007349D3" w:rsidRDefault="007349D3" w:rsidP="00F72CC1">
            <w:r>
              <w:t xml:space="preserve">(f.eks. </w:t>
            </w:r>
            <w:proofErr w:type="spellStart"/>
            <w:r>
              <w:t>viceskolel</w:t>
            </w:r>
            <w:r>
              <w:t>e</w:t>
            </w:r>
            <w:r>
              <w:t>der/afd.leder</w:t>
            </w:r>
            <w:proofErr w:type="spellEnd"/>
            <w:r>
              <w:t xml:space="preserve"> på </w:t>
            </w:r>
            <w:proofErr w:type="spellStart"/>
            <w:r>
              <w:t>sk</w:t>
            </w:r>
            <w:r>
              <w:t>o</w:t>
            </w:r>
            <w:r>
              <w:t>ler</w:t>
            </w:r>
            <w:r w:rsidR="00E95990">
              <w:t>/afd.ledere</w:t>
            </w:r>
            <w:proofErr w:type="spellEnd"/>
            <w:r w:rsidR="00E95990">
              <w:t xml:space="preserve"> i dagti</w:t>
            </w:r>
            <w:r w:rsidR="00E95990">
              <w:t>l</w:t>
            </w:r>
            <w:r w:rsidR="00E95990">
              <w:t>bud/afd. ledere på plej</w:t>
            </w:r>
            <w:r w:rsidR="00E95990">
              <w:t>e</w:t>
            </w:r>
            <w:r w:rsidR="00E95990">
              <w:t>hjem og</w:t>
            </w:r>
            <w:r w:rsidR="00F72CC1">
              <w:t xml:space="preserve"> i h</w:t>
            </w:r>
            <w:r w:rsidR="00E95990">
              <w:t>jemmepl</w:t>
            </w:r>
            <w:r w:rsidR="00E95990">
              <w:t>e</w:t>
            </w:r>
            <w:r w:rsidR="00E95990">
              <w:t>jen/assisterende halinspe</w:t>
            </w:r>
            <w:r w:rsidR="00E95990">
              <w:t>k</w:t>
            </w:r>
            <w:r w:rsidR="00E95990">
              <w:t>tører</w:t>
            </w:r>
            <w:r>
              <w:t>)</w:t>
            </w:r>
          </w:p>
        </w:tc>
        <w:tc>
          <w:tcPr>
            <w:tcW w:w="3070" w:type="dxa"/>
            <w:tcBorders>
              <w:bottom w:val="single" w:sz="18" w:space="0" w:color="auto"/>
            </w:tcBorders>
          </w:tcPr>
          <w:p w:rsidR="00F72CC1" w:rsidRDefault="000C1AD1" w:rsidP="00F72CC1">
            <w:r>
              <w:t xml:space="preserve">De øvrige ledere er alle ansat i normerede lederstillinger og </w:t>
            </w:r>
            <w:r w:rsidR="00F877AB">
              <w:t>alle har mulighed for at få d</w:t>
            </w:r>
            <w:r w:rsidR="00F877AB">
              <w:t>e</w:t>
            </w:r>
            <w:r w:rsidR="00F877AB">
              <w:t xml:space="preserve">legeret ansvaret for </w:t>
            </w:r>
            <w:proofErr w:type="spellStart"/>
            <w:r w:rsidR="00F877AB">
              <w:t>MUS-samtaler</w:t>
            </w:r>
            <w:proofErr w:type="spellEnd"/>
            <w:r w:rsidR="00F877AB">
              <w:t>, herudover har lede</w:t>
            </w:r>
            <w:r w:rsidR="00F877AB">
              <w:t>r</w:t>
            </w:r>
            <w:r w:rsidR="00F877AB">
              <w:t>ne</w:t>
            </w:r>
            <w:r>
              <w:t xml:space="preserve"> en eller flere af følgende funktioner:</w:t>
            </w:r>
          </w:p>
          <w:p w:rsidR="00F72CC1" w:rsidRPr="00F72CC1" w:rsidRDefault="00F72CC1" w:rsidP="000C1AD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2CC1">
              <w:rPr>
                <w:rFonts w:ascii="Times New Roman" w:hAnsi="Times New Roman"/>
                <w:sz w:val="24"/>
                <w:szCs w:val="24"/>
              </w:rPr>
              <w:t>S</w:t>
            </w:r>
            <w:r w:rsidR="000C1AD1" w:rsidRPr="00F72CC1">
              <w:rPr>
                <w:rFonts w:ascii="Times New Roman" w:hAnsi="Times New Roman"/>
                <w:sz w:val="24"/>
                <w:szCs w:val="24"/>
              </w:rPr>
              <w:t>tedfortræder for l</w:t>
            </w:r>
            <w:r w:rsidR="000C1AD1" w:rsidRPr="00F72CC1">
              <w:rPr>
                <w:rFonts w:ascii="Times New Roman" w:hAnsi="Times New Roman"/>
                <w:sz w:val="24"/>
                <w:szCs w:val="24"/>
              </w:rPr>
              <w:t>e</w:t>
            </w:r>
            <w:r w:rsidR="000C1AD1" w:rsidRPr="00F72CC1">
              <w:rPr>
                <w:rFonts w:ascii="Times New Roman" w:hAnsi="Times New Roman"/>
                <w:sz w:val="24"/>
                <w:szCs w:val="24"/>
              </w:rPr>
              <w:t>deren</w:t>
            </w:r>
          </w:p>
          <w:p w:rsidR="00F72CC1" w:rsidRPr="00F72CC1" w:rsidRDefault="00F72CC1" w:rsidP="00F72CC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2CC1">
              <w:rPr>
                <w:rFonts w:ascii="Times New Roman" w:hAnsi="Times New Roman"/>
                <w:sz w:val="24"/>
                <w:szCs w:val="24"/>
              </w:rPr>
              <w:t>F</w:t>
            </w:r>
            <w:r w:rsidR="000C1AD1" w:rsidRPr="00F72CC1">
              <w:rPr>
                <w:rFonts w:ascii="Times New Roman" w:hAnsi="Times New Roman"/>
                <w:sz w:val="24"/>
                <w:szCs w:val="24"/>
              </w:rPr>
              <w:t>aglig ledelse</w:t>
            </w:r>
          </w:p>
          <w:p w:rsidR="007349D3" w:rsidRDefault="00F72CC1" w:rsidP="00F877AB">
            <w:pPr>
              <w:pStyle w:val="Listeafsnit"/>
              <w:numPr>
                <w:ilvl w:val="0"/>
                <w:numId w:val="19"/>
              </w:numPr>
            </w:pPr>
            <w:r w:rsidRPr="00F72CC1">
              <w:rPr>
                <w:rFonts w:ascii="Times New Roman" w:hAnsi="Times New Roman"/>
                <w:sz w:val="24"/>
                <w:szCs w:val="24"/>
              </w:rPr>
              <w:t>P</w:t>
            </w:r>
            <w:r w:rsidR="000C1AD1" w:rsidRPr="00F72CC1">
              <w:rPr>
                <w:rFonts w:ascii="Times New Roman" w:hAnsi="Times New Roman"/>
                <w:sz w:val="24"/>
                <w:szCs w:val="24"/>
              </w:rPr>
              <w:t>ersonaleledelse</w:t>
            </w:r>
          </w:p>
        </w:tc>
        <w:tc>
          <w:tcPr>
            <w:tcW w:w="1727" w:type="dxa"/>
            <w:tcBorders>
              <w:bottom w:val="single" w:sz="18" w:space="0" w:color="auto"/>
            </w:tcBorders>
          </w:tcPr>
          <w:p w:rsidR="007349D3" w:rsidRDefault="007349D3" w:rsidP="00FC4598">
            <w:r>
              <w:t>Leder med d</w:t>
            </w:r>
            <w:r>
              <w:t>i</w:t>
            </w:r>
            <w:r w:rsidR="00F72CC1">
              <w:t>rekte reference til niveau 3</w:t>
            </w:r>
            <w:r w:rsidR="00880A61">
              <w:t xml:space="preserve">A </w:t>
            </w:r>
            <w:r>
              <w:t>leder</w:t>
            </w:r>
            <w:r w:rsidR="00880A61">
              <w:t>e</w:t>
            </w:r>
            <w:r>
              <w:t>.</w:t>
            </w:r>
          </w:p>
        </w:tc>
      </w:tr>
    </w:tbl>
    <w:p w:rsidR="00D93BF9" w:rsidRPr="00D93BF9" w:rsidRDefault="00D93BF9" w:rsidP="00FC4598">
      <w:pPr>
        <w:rPr>
          <w:sz w:val="20"/>
        </w:rPr>
      </w:pPr>
    </w:p>
    <w:p w:rsidR="00F877AB" w:rsidRDefault="00F877AB" w:rsidP="00B77FE9"/>
    <w:p w:rsidR="001C440D" w:rsidRDefault="00FC4598" w:rsidP="00B77FE9">
      <w:pPr>
        <w:rPr>
          <w:b/>
          <w:sz w:val="28"/>
          <w:szCs w:val="28"/>
        </w:rPr>
      </w:pPr>
      <w:r>
        <w:t xml:space="preserve">Etablering af en ny lederstilling kan kun ske efter aftale med </w:t>
      </w:r>
      <w:r w:rsidR="001C440D">
        <w:t>d</w:t>
      </w:r>
      <w:r>
        <w:t>irektøren for området</w:t>
      </w:r>
      <w:r w:rsidR="00CF7650">
        <w:t>, o</w:t>
      </w:r>
      <w:r>
        <w:t xml:space="preserve">g man skal være opmærksom på, at udgangspunktet </w:t>
      </w:r>
      <w:r w:rsidR="001C440D">
        <w:t>er</w:t>
      </w:r>
      <w:r>
        <w:t xml:space="preserve">, at lederen har et ledelsesspænd på minimum </w:t>
      </w:r>
      <w:r w:rsidR="001C440D">
        <w:t>fem</w:t>
      </w:r>
      <w:r>
        <w:t xml:space="preserve"> fastansatte medarbejdere. </w:t>
      </w:r>
    </w:p>
    <w:p w:rsidR="001C440D" w:rsidRDefault="001C440D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877AB" w:rsidRDefault="00F877AB" w:rsidP="00B77FE9">
      <w:pPr>
        <w:rPr>
          <w:b/>
          <w:sz w:val="28"/>
          <w:szCs w:val="28"/>
        </w:rPr>
      </w:pPr>
    </w:p>
    <w:p w:rsidR="00FC4598" w:rsidRPr="00880A61" w:rsidRDefault="00880A61" w:rsidP="00B77F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Organisering af </w:t>
      </w:r>
      <w:r w:rsidR="00F877AB">
        <w:rPr>
          <w:b/>
          <w:sz w:val="28"/>
          <w:szCs w:val="28"/>
        </w:rPr>
        <w:t>tværgående</w:t>
      </w:r>
      <w:r w:rsidR="008B6F6F">
        <w:rPr>
          <w:b/>
          <w:sz w:val="28"/>
          <w:szCs w:val="28"/>
        </w:rPr>
        <w:t xml:space="preserve"> netværks</w:t>
      </w:r>
      <w:r>
        <w:rPr>
          <w:b/>
          <w:sz w:val="28"/>
          <w:szCs w:val="28"/>
        </w:rPr>
        <w:t>grupper for niveau 3A, 3B og 4</w:t>
      </w:r>
    </w:p>
    <w:p w:rsidR="00B77FE9" w:rsidRPr="006F5D2C" w:rsidRDefault="00880A61" w:rsidP="00B77FE9">
      <w:pPr>
        <w:rPr>
          <w:b/>
        </w:rPr>
      </w:pPr>
      <w:r>
        <w:t>D</w:t>
      </w:r>
      <w:r w:rsidR="00B77FE9">
        <w:t xml:space="preserve">e </w:t>
      </w:r>
      <w:r w:rsidR="00CF7650">
        <w:t xml:space="preserve">nye </w:t>
      </w:r>
      <w:r w:rsidR="00F877AB">
        <w:t>tværgående</w:t>
      </w:r>
      <w:r w:rsidR="00B77FE9">
        <w:t xml:space="preserve"> </w:t>
      </w:r>
      <w:r w:rsidR="008B6F6F">
        <w:t>netværks</w:t>
      </w:r>
      <w:r w:rsidR="00EA2315">
        <w:t>grupper</w:t>
      </w:r>
      <w:r w:rsidR="00B77FE9">
        <w:t xml:space="preserve"> organiseres </w:t>
      </w:r>
      <w:r w:rsidR="00B77FE9" w:rsidRPr="007B24D7">
        <w:t xml:space="preserve">i </w:t>
      </w:r>
      <w:r w:rsidRPr="007B24D7">
        <w:t>tre</w:t>
      </w:r>
      <w:r w:rsidR="00B77FE9" w:rsidRPr="007B24D7">
        <w:t xml:space="preserve"> kategorier</w:t>
      </w:r>
      <w:r w:rsidRPr="007B24D7">
        <w:t xml:space="preserve"> 3A, 3B og 4</w:t>
      </w:r>
      <w:r w:rsidR="00B77FE9" w:rsidRPr="007B24D7">
        <w:t>.</w:t>
      </w:r>
    </w:p>
    <w:p w:rsidR="00880A61" w:rsidRDefault="00880A61" w:rsidP="00DE732C">
      <w:pPr>
        <w:rPr>
          <w:b/>
          <w:sz w:val="28"/>
          <w:szCs w:val="28"/>
        </w:rPr>
      </w:pPr>
    </w:p>
    <w:p w:rsidR="00880A61" w:rsidRPr="001C440D" w:rsidRDefault="00880A61" w:rsidP="00DE732C">
      <w:pPr>
        <w:rPr>
          <w:sz w:val="28"/>
          <w:szCs w:val="28"/>
        </w:rPr>
      </w:pPr>
      <w:r w:rsidRPr="001C440D">
        <w:rPr>
          <w:b/>
          <w:sz w:val="28"/>
          <w:szCs w:val="28"/>
        </w:rPr>
        <w:t>Niveau 3A</w:t>
      </w:r>
    </w:p>
    <w:p w:rsidR="000312D4" w:rsidRDefault="002774C6" w:rsidP="00DE732C">
      <w:r>
        <w:t xml:space="preserve">Denne kategori omfatter </w:t>
      </w:r>
      <w:r w:rsidR="000312D4">
        <w:t>niveau 3 ledere</w:t>
      </w:r>
      <w:r w:rsidR="001F3154">
        <w:t>,</w:t>
      </w:r>
      <w:r>
        <w:t xml:space="preserve"> som er </w:t>
      </w:r>
      <w:r w:rsidR="000312D4">
        <w:t>driftsstedsl</w:t>
      </w:r>
      <w:r w:rsidR="000312D4" w:rsidRPr="00DA5607">
        <w:t>e</w:t>
      </w:r>
      <w:r w:rsidR="000312D4">
        <w:t>dere</w:t>
      </w:r>
      <w:r w:rsidR="00DA5607">
        <w:t>. Derudover omfattes d</w:t>
      </w:r>
      <w:r w:rsidR="000312D4">
        <w:t>rift</w:t>
      </w:r>
      <w:r w:rsidR="001C440D">
        <w:t>s</w:t>
      </w:r>
      <w:r w:rsidR="000312D4">
        <w:t>l</w:t>
      </w:r>
      <w:r w:rsidR="000312D4">
        <w:t>e</w:t>
      </w:r>
      <w:r w:rsidR="000312D4">
        <w:t xml:space="preserve">dere </w:t>
      </w:r>
      <w:r w:rsidR="001C440D">
        <w:t>i</w:t>
      </w:r>
      <w:r w:rsidR="000312D4">
        <w:t xml:space="preserve"> Park, Vej og Miljø</w:t>
      </w:r>
      <w:r w:rsidR="007B24D7">
        <w:t>, som</w:t>
      </w:r>
      <w:r w:rsidR="00EA2315">
        <w:t xml:space="preserve"> har direkte reference til </w:t>
      </w:r>
      <w:r w:rsidR="001C440D">
        <w:t>c</w:t>
      </w:r>
      <w:r w:rsidR="00EA2315">
        <w:t>enterchef</w:t>
      </w:r>
      <w:r w:rsidR="001C440D">
        <w:t>en</w:t>
      </w:r>
      <w:r>
        <w:t>. I b</w:t>
      </w:r>
      <w:r w:rsidR="000312D4">
        <w:t>i</w:t>
      </w:r>
      <w:r>
        <w:t>lag 1 er en liste over de ledere</w:t>
      </w:r>
      <w:r w:rsidR="001F3154">
        <w:t>,</w:t>
      </w:r>
      <w:r>
        <w:t xml:space="preserve"> som er omfattet af </w:t>
      </w:r>
      <w:r w:rsidR="00880A61">
        <w:t>denne kategori.</w:t>
      </w:r>
    </w:p>
    <w:p w:rsidR="002774C6" w:rsidRDefault="002774C6" w:rsidP="00DE732C"/>
    <w:p w:rsidR="002774C6" w:rsidRPr="00B85AD9" w:rsidRDefault="002774C6" w:rsidP="00DE732C">
      <w:pPr>
        <w:rPr>
          <w:b/>
        </w:rPr>
      </w:pPr>
      <w:r w:rsidRPr="00B85AD9">
        <w:rPr>
          <w:b/>
        </w:rPr>
        <w:t>Netværk</w:t>
      </w:r>
      <w:r w:rsidR="00EA2315">
        <w:rPr>
          <w:b/>
        </w:rPr>
        <w:t xml:space="preserve"> for </w:t>
      </w:r>
      <w:r w:rsidR="00880A61">
        <w:rPr>
          <w:b/>
        </w:rPr>
        <w:t>niveau 3A</w:t>
      </w:r>
    </w:p>
    <w:p w:rsidR="002774C6" w:rsidRPr="002774C6" w:rsidRDefault="002774C6" w:rsidP="002774C6">
      <w:r>
        <w:t>De</w:t>
      </w:r>
      <w:r w:rsidR="00880A61">
        <w:t>r er</w:t>
      </w:r>
      <w:r>
        <w:t xml:space="preserve"> 3</w:t>
      </w:r>
      <w:r w:rsidR="0099318B">
        <w:t>5</w:t>
      </w:r>
      <w:r>
        <w:t xml:space="preserve"> </w:t>
      </w:r>
      <w:r w:rsidR="00880A61">
        <w:t xml:space="preserve">niveau 3A </w:t>
      </w:r>
      <w:r>
        <w:t>ledere</w:t>
      </w:r>
      <w:r w:rsidR="00880A61">
        <w:t xml:space="preserve">, som </w:t>
      </w:r>
      <w:r w:rsidRPr="002774C6">
        <w:t>inddeles</w:t>
      </w:r>
      <w:r>
        <w:t xml:space="preserve"> i</w:t>
      </w:r>
      <w:r w:rsidRPr="002774C6">
        <w:t xml:space="preserve"> </w:t>
      </w:r>
      <w:r w:rsidR="001C440D">
        <w:t>seks</w:t>
      </w:r>
      <w:r w:rsidRPr="002774C6">
        <w:t xml:space="preserve"> teams på tværs af fagområder. </w:t>
      </w:r>
    </w:p>
    <w:p w:rsidR="002774C6" w:rsidRDefault="002774C6" w:rsidP="00DE732C"/>
    <w:p w:rsidR="002774C6" w:rsidRPr="00B85AD9" w:rsidRDefault="00880A61" w:rsidP="00DE732C">
      <w:pPr>
        <w:rPr>
          <w:b/>
        </w:rPr>
      </w:pPr>
      <w:r>
        <w:rPr>
          <w:b/>
        </w:rPr>
        <w:t xml:space="preserve">Niveau 3A lederne har følgende </w:t>
      </w:r>
      <w:r w:rsidR="007B24D7">
        <w:rPr>
          <w:b/>
        </w:rPr>
        <w:t>møde</w:t>
      </w:r>
      <w:r>
        <w:rPr>
          <w:b/>
        </w:rPr>
        <w:t>aktiviteter:</w:t>
      </w:r>
    </w:p>
    <w:p w:rsidR="002774C6" w:rsidRDefault="001C440D" w:rsidP="002774C6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</w:t>
      </w:r>
      <w:r w:rsidR="002774C6" w:rsidRPr="00782D9B">
        <w:rPr>
          <w:rFonts w:ascii="Times New Roman" w:hAnsi="Times New Roman"/>
          <w:sz w:val="24"/>
          <w:szCs w:val="24"/>
        </w:rPr>
        <w:t xml:space="preserve"> årlige </w:t>
      </w:r>
      <w:r>
        <w:rPr>
          <w:rFonts w:ascii="Times New Roman" w:hAnsi="Times New Roman"/>
          <w:sz w:val="24"/>
          <w:szCs w:val="24"/>
        </w:rPr>
        <w:t>n</w:t>
      </w:r>
      <w:r w:rsidR="00FC4598">
        <w:rPr>
          <w:rFonts w:ascii="Times New Roman" w:hAnsi="Times New Roman"/>
          <w:sz w:val="24"/>
          <w:szCs w:val="24"/>
        </w:rPr>
        <w:t>etværksmøder</w:t>
      </w:r>
      <w:r w:rsidR="002774C6" w:rsidRPr="00782D9B">
        <w:rPr>
          <w:rFonts w:ascii="Times New Roman" w:hAnsi="Times New Roman"/>
          <w:sz w:val="24"/>
          <w:szCs w:val="24"/>
        </w:rPr>
        <w:t xml:space="preserve"> af </w:t>
      </w:r>
      <w:r w:rsidR="002774C6">
        <w:rPr>
          <w:rFonts w:ascii="Times New Roman" w:hAnsi="Times New Roman"/>
          <w:sz w:val="24"/>
          <w:szCs w:val="24"/>
        </w:rPr>
        <w:t xml:space="preserve">op til </w:t>
      </w:r>
      <w:r>
        <w:rPr>
          <w:rFonts w:ascii="Times New Roman" w:hAnsi="Times New Roman"/>
          <w:sz w:val="24"/>
          <w:szCs w:val="24"/>
        </w:rPr>
        <w:t>tre</w:t>
      </w:r>
      <w:r w:rsidR="002774C6" w:rsidRPr="00782D9B">
        <w:rPr>
          <w:rFonts w:ascii="Times New Roman" w:hAnsi="Times New Roman"/>
          <w:sz w:val="24"/>
          <w:szCs w:val="24"/>
        </w:rPr>
        <w:t xml:space="preserve"> timers varighed.</w:t>
      </w:r>
    </w:p>
    <w:p w:rsidR="00B85AD9" w:rsidRPr="00B85AD9" w:rsidRDefault="001C440D" w:rsidP="00B85AD9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B85AD9" w:rsidRPr="00B85AD9">
        <w:rPr>
          <w:rFonts w:ascii="Times New Roman" w:hAnsi="Times New Roman"/>
          <w:sz w:val="24"/>
          <w:szCs w:val="24"/>
        </w:rPr>
        <w:t xml:space="preserve"> årlige lederdage – for</w:t>
      </w:r>
      <w:r w:rsidR="00F877AB">
        <w:rPr>
          <w:rFonts w:ascii="Times New Roman" w:hAnsi="Times New Roman"/>
          <w:sz w:val="24"/>
          <w:szCs w:val="24"/>
        </w:rPr>
        <w:t xml:space="preserve">år og efterår sammen med </w:t>
      </w:r>
      <w:r>
        <w:rPr>
          <w:rFonts w:ascii="Times New Roman" w:hAnsi="Times New Roman"/>
          <w:sz w:val="24"/>
          <w:szCs w:val="24"/>
        </w:rPr>
        <w:t>k</w:t>
      </w:r>
      <w:r w:rsidR="00B85AD9">
        <w:rPr>
          <w:rFonts w:ascii="Times New Roman" w:hAnsi="Times New Roman"/>
          <w:sz w:val="24"/>
          <w:szCs w:val="24"/>
        </w:rPr>
        <w:t>oncernledelsen</w:t>
      </w:r>
      <w:r w:rsidR="00803BE9">
        <w:rPr>
          <w:rFonts w:ascii="Times New Roman" w:hAnsi="Times New Roman"/>
          <w:sz w:val="24"/>
          <w:szCs w:val="24"/>
        </w:rPr>
        <w:t>.</w:t>
      </w:r>
    </w:p>
    <w:p w:rsidR="002774C6" w:rsidRPr="00880A61" w:rsidRDefault="00A957F3" w:rsidP="00880A61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  <w:r w:rsidRPr="00880A61">
        <w:rPr>
          <w:rFonts w:ascii="Times New Roman" w:hAnsi="Times New Roman"/>
          <w:b/>
          <w:sz w:val="24"/>
          <w:szCs w:val="24"/>
        </w:rPr>
        <w:t>Formål</w:t>
      </w:r>
    </w:p>
    <w:p w:rsidR="00A957F3" w:rsidRDefault="00A957F3" w:rsidP="00A957F3">
      <w:pPr>
        <w:rPr>
          <w:color w:val="000000"/>
        </w:rPr>
      </w:pPr>
      <w:r>
        <w:t xml:space="preserve">Formålet med </w:t>
      </w:r>
      <w:r w:rsidR="001C440D">
        <w:t>n</w:t>
      </w:r>
      <w:r w:rsidR="00880A61">
        <w:t xml:space="preserve">etværkene for niveau 3A </w:t>
      </w:r>
      <w:r>
        <w:t>leder</w:t>
      </w:r>
      <w:r w:rsidR="0091333F">
        <w:t>ne</w:t>
      </w:r>
      <w:r>
        <w:t xml:space="preserve"> er</w:t>
      </w:r>
      <w:r w:rsidR="0091333F">
        <w:t>:</w:t>
      </w:r>
      <w:r w:rsidRPr="0039101E">
        <w:rPr>
          <w:color w:val="000000"/>
        </w:rPr>
        <w:t xml:space="preserve"> </w:t>
      </w:r>
    </w:p>
    <w:p w:rsidR="00A957F3" w:rsidRPr="00782D9B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>være sparringspart</w:t>
      </w:r>
      <w:r w:rsidR="00313AC4">
        <w:rPr>
          <w:rFonts w:ascii="Times New Roman" w:hAnsi="Times New Roman"/>
          <w:sz w:val="24"/>
          <w:szCs w:val="24"/>
        </w:rPr>
        <w:t>n</w:t>
      </w:r>
      <w:r w:rsidR="00A957F3" w:rsidRPr="00782D9B">
        <w:rPr>
          <w:rFonts w:ascii="Times New Roman" w:hAnsi="Times New Roman"/>
          <w:sz w:val="24"/>
          <w:szCs w:val="24"/>
        </w:rPr>
        <w:t>er</w:t>
      </w:r>
      <w:r w:rsidR="001C440D">
        <w:rPr>
          <w:rFonts w:ascii="Times New Roman" w:hAnsi="Times New Roman"/>
          <w:sz w:val="24"/>
          <w:szCs w:val="24"/>
        </w:rPr>
        <w:t>e</w:t>
      </w:r>
      <w:r w:rsidR="00A957F3" w:rsidRPr="00782D9B">
        <w:rPr>
          <w:rFonts w:ascii="Times New Roman" w:hAnsi="Times New Roman"/>
          <w:sz w:val="24"/>
          <w:szCs w:val="24"/>
        </w:rPr>
        <w:t xml:space="preserve"> for direktionen/koncernledelsen</w:t>
      </w:r>
      <w:r w:rsidR="001C440D">
        <w:rPr>
          <w:rFonts w:ascii="Times New Roman" w:hAnsi="Times New Roman"/>
          <w:sz w:val="24"/>
          <w:szCs w:val="24"/>
        </w:rPr>
        <w:t xml:space="preserve"> </w:t>
      </w:r>
      <w:r w:rsidR="00A957F3" w:rsidRPr="00782D9B">
        <w:rPr>
          <w:rFonts w:ascii="Times New Roman" w:hAnsi="Times New Roman"/>
          <w:sz w:val="24"/>
          <w:szCs w:val="24"/>
        </w:rPr>
        <w:t>ved at bidrage til politik- og strategiudvikling samt implementering af samme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>styrke den strategiske dialog mellem direktionen/koncernledelsen og de øvrige l</w:t>
      </w:r>
      <w:r w:rsidR="00A957F3" w:rsidRPr="00782D9B">
        <w:rPr>
          <w:rFonts w:ascii="Times New Roman" w:hAnsi="Times New Roman"/>
          <w:sz w:val="24"/>
          <w:szCs w:val="24"/>
        </w:rPr>
        <w:t>e</w:t>
      </w:r>
      <w:r w:rsidR="00A957F3" w:rsidRPr="00782D9B">
        <w:rPr>
          <w:rFonts w:ascii="Times New Roman" w:hAnsi="Times New Roman"/>
          <w:sz w:val="24"/>
          <w:szCs w:val="24"/>
        </w:rPr>
        <w:t xml:space="preserve">delsesniveauer - direktionen kan sende emner/udkast/temaer til drøftelse i </w:t>
      </w:r>
      <w:r w:rsidR="008B6F6F">
        <w:rPr>
          <w:rFonts w:ascii="Times New Roman" w:hAnsi="Times New Roman"/>
          <w:sz w:val="24"/>
          <w:szCs w:val="24"/>
        </w:rPr>
        <w:t>netværk</w:t>
      </w:r>
      <w:r w:rsidR="008B6F6F">
        <w:rPr>
          <w:rFonts w:ascii="Times New Roman" w:hAnsi="Times New Roman"/>
          <w:sz w:val="24"/>
          <w:szCs w:val="24"/>
        </w:rPr>
        <w:t>s</w:t>
      </w:r>
      <w:r w:rsidR="00A957F3">
        <w:rPr>
          <w:rFonts w:ascii="Times New Roman" w:hAnsi="Times New Roman"/>
          <w:sz w:val="24"/>
          <w:szCs w:val="24"/>
        </w:rPr>
        <w:t>grupp</w:t>
      </w:r>
      <w:r w:rsidR="00803BE9">
        <w:rPr>
          <w:rFonts w:ascii="Times New Roman" w:hAnsi="Times New Roman"/>
          <w:sz w:val="24"/>
          <w:szCs w:val="24"/>
        </w:rPr>
        <w:t>er</w:t>
      </w:r>
      <w:r w:rsidR="00A957F3" w:rsidRPr="00782D9B">
        <w:rPr>
          <w:rFonts w:ascii="Times New Roman" w:hAnsi="Times New Roman"/>
          <w:sz w:val="24"/>
          <w:szCs w:val="24"/>
        </w:rPr>
        <w:t>ne – og omvendt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 xml:space="preserve">styrke ledelsesfagligheden hos </w:t>
      </w:r>
      <w:r w:rsidR="00A957F3">
        <w:rPr>
          <w:rFonts w:ascii="Times New Roman" w:hAnsi="Times New Roman"/>
          <w:sz w:val="24"/>
          <w:szCs w:val="24"/>
        </w:rPr>
        <w:t xml:space="preserve">deltagerne i de tværgående </w:t>
      </w:r>
      <w:r w:rsidR="00EA2315">
        <w:rPr>
          <w:rFonts w:ascii="Times New Roman" w:hAnsi="Times New Roman"/>
          <w:sz w:val="24"/>
          <w:szCs w:val="24"/>
        </w:rPr>
        <w:t>netværks</w:t>
      </w:r>
      <w:r w:rsidR="00A957F3">
        <w:rPr>
          <w:rFonts w:ascii="Times New Roman" w:hAnsi="Times New Roman"/>
          <w:sz w:val="24"/>
          <w:szCs w:val="24"/>
        </w:rPr>
        <w:t>grupper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>
        <w:rPr>
          <w:rFonts w:ascii="Times New Roman" w:hAnsi="Times New Roman"/>
          <w:sz w:val="24"/>
          <w:szCs w:val="24"/>
        </w:rPr>
        <w:t xml:space="preserve">styrke </w:t>
      </w:r>
      <w:r w:rsidR="00C41373">
        <w:rPr>
          <w:rFonts w:ascii="Times New Roman" w:hAnsi="Times New Roman"/>
          <w:sz w:val="24"/>
          <w:szCs w:val="24"/>
        </w:rPr>
        <w:t>udvikling af driftsstederne</w:t>
      </w:r>
      <w:r>
        <w:rPr>
          <w:rFonts w:ascii="Times New Roman" w:hAnsi="Times New Roman"/>
          <w:sz w:val="24"/>
          <w:szCs w:val="24"/>
        </w:rPr>
        <w:t xml:space="preserve"> fra et tværfagligt perspektiv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821796" w:rsidRPr="00782D9B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821796">
        <w:rPr>
          <w:rFonts w:ascii="Times New Roman" w:hAnsi="Times New Roman"/>
          <w:sz w:val="24"/>
          <w:szCs w:val="24"/>
        </w:rPr>
        <w:t xml:space="preserve">erfaringsudveksle og </w:t>
      </w:r>
      <w:proofErr w:type="spellStart"/>
      <w:r w:rsidR="00821796">
        <w:rPr>
          <w:rFonts w:ascii="Times New Roman" w:hAnsi="Times New Roman"/>
          <w:sz w:val="24"/>
          <w:szCs w:val="24"/>
        </w:rPr>
        <w:t>videndele</w:t>
      </w:r>
      <w:proofErr w:type="spellEnd"/>
      <w:r w:rsidR="00821796">
        <w:rPr>
          <w:rFonts w:ascii="Times New Roman" w:hAnsi="Times New Roman"/>
          <w:sz w:val="24"/>
          <w:szCs w:val="24"/>
        </w:rPr>
        <w:t xml:space="preserve"> omkring budgetudfordringer på driftsstederne</w:t>
      </w:r>
      <w:r w:rsidR="007B24D7">
        <w:rPr>
          <w:rFonts w:ascii="Times New Roman" w:hAnsi="Times New Roman"/>
          <w:sz w:val="24"/>
          <w:szCs w:val="24"/>
        </w:rPr>
        <w:t>.</w:t>
      </w:r>
    </w:p>
    <w:p w:rsidR="00A957F3" w:rsidRPr="007529B6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529B6">
        <w:rPr>
          <w:rFonts w:ascii="Times New Roman" w:hAnsi="Times New Roman"/>
          <w:sz w:val="24"/>
          <w:szCs w:val="24"/>
        </w:rPr>
        <w:t xml:space="preserve">udvikle og sprede kendskabet til nye </w:t>
      </w:r>
      <w:proofErr w:type="spellStart"/>
      <w:r w:rsidR="00A957F3" w:rsidRPr="007529B6">
        <w:rPr>
          <w:rFonts w:ascii="Times New Roman" w:hAnsi="Times New Roman"/>
          <w:sz w:val="24"/>
          <w:szCs w:val="24"/>
        </w:rPr>
        <w:t>ledelsesteorier-</w:t>
      </w:r>
      <w:proofErr w:type="spellEnd"/>
      <w:r w:rsidR="00A957F3" w:rsidRPr="007529B6">
        <w:rPr>
          <w:rFonts w:ascii="Times New Roman" w:hAnsi="Times New Roman"/>
          <w:sz w:val="24"/>
          <w:szCs w:val="24"/>
        </w:rPr>
        <w:t xml:space="preserve"> og værktøjer</w:t>
      </w:r>
      <w:r w:rsidR="007B24D7">
        <w:rPr>
          <w:rFonts w:ascii="Times New Roman" w:hAnsi="Times New Roman"/>
          <w:sz w:val="24"/>
          <w:szCs w:val="24"/>
        </w:rPr>
        <w:t xml:space="preserve"> samt</w:t>
      </w:r>
      <w:r w:rsidR="00A957F3">
        <w:rPr>
          <w:rFonts w:ascii="Times New Roman" w:hAnsi="Times New Roman"/>
          <w:sz w:val="24"/>
          <w:szCs w:val="24"/>
        </w:rPr>
        <w:t xml:space="preserve"> </w:t>
      </w:r>
      <w:r w:rsidR="00A957F3" w:rsidRPr="007529B6">
        <w:rPr>
          <w:rFonts w:ascii="Times New Roman" w:hAnsi="Times New Roman"/>
          <w:sz w:val="24"/>
          <w:szCs w:val="24"/>
        </w:rPr>
        <w:t>tilbyde l</w:t>
      </w:r>
      <w:r w:rsidR="00A957F3" w:rsidRPr="007529B6">
        <w:rPr>
          <w:rFonts w:ascii="Times New Roman" w:hAnsi="Times New Roman"/>
          <w:sz w:val="24"/>
          <w:szCs w:val="24"/>
        </w:rPr>
        <w:t>e</w:t>
      </w:r>
      <w:r w:rsidR="00A957F3" w:rsidRPr="007529B6">
        <w:rPr>
          <w:rFonts w:ascii="Times New Roman" w:hAnsi="Times New Roman"/>
          <w:sz w:val="24"/>
          <w:szCs w:val="24"/>
        </w:rPr>
        <w:t>derne et rum til at styrke den enkelte leders kompetencer i ledelse via sparring, erf</w:t>
      </w:r>
      <w:r w:rsidR="00A957F3" w:rsidRPr="007529B6">
        <w:rPr>
          <w:rFonts w:ascii="Times New Roman" w:hAnsi="Times New Roman"/>
          <w:sz w:val="24"/>
          <w:szCs w:val="24"/>
        </w:rPr>
        <w:t>a</w:t>
      </w:r>
      <w:r w:rsidR="00A957F3" w:rsidRPr="007529B6">
        <w:rPr>
          <w:rFonts w:ascii="Times New Roman" w:hAnsi="Times New Roman"/>
          <w:sz w:val="24"/>
          <w:szCs w:val="24"/>
        </w:rPr>
        <w:t>ringsudveksling, feedback, refleksion og inspiration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91333F" w:rsidP="001C440D">
      <w:pPr>
        <w:pStyle w:val="Listeafsni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>motivere og inspirere ledere i deres daglige virke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Default="0091333F" w:rsidP="001C440D">
      <w:pPr>
        <w:pStyle w:val="Listeafsni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>
        <w:rPr>
          <w:rFonts w:ascii="Times New Roman" w:hAnsi="Times New Roman"/>
          <w:sz w:val="24"/>
          <w:szCs w:val="24"/>
        </w:rPr>
        <w:t>koordinere</w:t>
      </w:r>
      <w:r w:rsidR="00A957F3" w:rsidRPr="00782D9B">
        <w:rPr>
          <w:rFonts w:ascii="Times New Roman" w:hAnsi="Times New Roman"/>
          <w:sz w:val="24"/>
          <w:szCs w:val="24"/>
        </w:rPr>
        <w:t xml:space="preserve"> ledelse - bringe ledere sammen på tværs af organisation</w:t>
      </w:r>
      <w:r w:rsidR="007B24D7">
        <w:rPr>
          <w:rFonts w:ascii="Times New Roman" w:hAnsi="Times New Roman"/>
          <w:sz w:val="24"/>
          <w:szCs w:val="24"/>
        </w:rPr>
        <w:t>en</w:t>
      </w:r>
      <w:r w:rsidR="00A957F3" w:rsidRPr="00782D9B">
        <w:rPr>
          <w:rFonts w:ascii="Times New Roman" w:hAnsi="Times New Roman"/>
          <w:sz w:val="24"/>
          <w:szCs w:val="24"/>
        </w:rPr>
        <w:t xml:space="preserve"> og skabe fælles billeder, sprog</w:t>
      </w:r>
      <w:r w:rsidR="001C440D">
        <w:rPr>
          <w:rFonts w:ascii="Times New Roman" w:hAnsi="Times New Roman"/>
          <w:sz w:val="24"/>
          <w:szCs w:val="24"/>
        </w:rPr>
        <w:t xml:space="preserve"> og</w:t>
      </w:r>
      <w:r w:rsidR="00A957F3" w:rsidRPr="00782D9B">
        <w:rPr>
          <w:rFonts w:ascii="Times New Roman" w:hAnsi="Times New Roman"/>
          <w:sz w:val="24"/>
          <w:szCs w:val="24"/>
        </w:rPr>
        <w:t xml:space="preserve"> mening </w:t>
      </w:r>
      <w:r w:rsidR="001C440D">
        <w:rPr>
          <w:rFonts w:ascii="Times New Roman" w:hAnsi="Times New Roman"/>
          <w:sz w:val="24"/>
          <w:szCs w:val="24"/>
        </w:rPr>
        <w:t>i</w:t>
      </w:r>
      <w:r w:rsidR="00A957F3" w:rsidRPr="00782D9B">
        <w:rPr>
          <w:rFonts w:ascii="Times New Roman" w:hAnsi="Times New Roman"/>
          <w:sz w:val="24"/>
          <w:szCs w:val="24"/>
        </w:rPr>
        <w:t xml:space="preserve"> kulturen omkring organisationen og den retning, den skal udvikle sig i. </w:t>
      </w:r>
    </w:p>
    <w:p w:rsidR="00B85AD9" w:rsidRPr="001023B3" w:rsidRDefault="0091333F" w:rsidP="00B85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Niveau 3B</w:t>
      </w:r>
    </w:p>
    <w:p w:rsidR="00B85AD9" w:rsidRDefault="00B85AD9" w:rsidP="00B85AD9">
      <w:r>
        <w:t>Denne kategori omfatter niveau 3 ledere</w:t>
      </w:r>
      <w:r w:rsidR="0091333F">
        <w:t xml:space="preserve">, der er ansat </w:t>
      </w:r>
      <w:r>
        <w:t xml:space="preserve">på </w:t>
      </w:r>
      <w:r w:rsidR="001C440D">
        <w:t>r</w:t>
      </w:r>
      <w:r>
        <w:t>ådhuset</w:t>
      </w:r>
      <w:r w:rsidR="00F877AB">
        <w:t>.</w:t>
      </w:r>
      <w:r>
        <w:t xml:space="preserve"> I bilag </w:t>
      </w:r>
      <w:r w:rsidR="00313AC4">
        <w:t>2</w:t>
      </w:r>
      <w:r>
        <w:t xml:space="preserve"> er en liste over de l</w:t>
      </w:r>
      <w:r>
        <w:t>e</w:t>
      </w:r>
      <w:r>
        <w:t>dere</w:t>
      </w:r>
      <w:r w:rsidR="001F3154">
        <w:t>,</w:t>
      </w:r>
      <w:r>
        <w:t xml:space="preserve"> som er omfattet af </w:t>
      </w:r>
      <w:r w:rsidR="0091333F">
        <w:t>niveau 3B.</w:t>
      </w:r>
    </w:p>
    <w:p w:rsidR="00B85AD9" w:rsidRDefault="00B85AD9" w:rsidP="00B85AD9"/>
    <w:p w:rsidR="00B85AD9" w:rsidRPr="00B85AD9" w:rsidRDefault="00B85AD9" w:rsidP="00B85AD9">
      <w:pPr>
        <w:rPr>
          <w:b/>
        </w:rPr>
      </w:pPr>
      <w:r w:rsidRPr="00B85AD9">
        <w:rPr>
          <w:b/>
        </w:rPr>
        <w:t>Netværk</w:t>
      </w:r>
      <w:r w:rsidR="00EA2315">
        <w:rPr>
          <w:b/>
        </w:rPr>
        <w:t xml:space="preserve"> for </w:t>
      </w:r>
      <w:r w:rsidR="0091333F">
        <w:rPr>
          <w:b/>
        </w:rPr>
        <w:t>niveau 3B</w:t>
      </w:r>
    </w:p>
    <w:p w:rsidR="00B85AD9" w:rsidRPr="002774C6" w:rsidRDefault="00B85AD9" w:rsidP="00B85AD9">
      <w:r>
        <w:t>De</w:t>
      </w:r>
      <w:r w:rsidR="0091333F">
        <w:t xml:space="preserve">r er </w:t>
      </w:r>
      <w:r>
        <w:t>2</w:t>
      </w:r>
      <w:r w:rsidR="00A96C13">
        <w:t>6</w:t>
      </w:r>
      <w:r>
        <w:t xml:space="preserve"> ledere </w:t>
      </w:r>
      <w:r w:rsidR="0091333F">
        <w:t xml:space="preserve">på niveau 3B, og de </w:t>
      </w:r>
      <w:r w:rsidRPr="002774C6">
        <w:t>inddeles</w:t>
      </w:r>
      <w:r>
        <w:t xml:space="preserve"> i</w:t>
      </w:r>
      <w:r w:rsidRPr="002774C6">
        <w:t xml:space="preserve"> </w:t>
      </w:r>
      <w:r w:rsidR="001C440D">
        <w:t>fire</w:t>
      </w:r>
      <w:r w:rsidRPr="002774C6">
        <w:t xml:space="preserve"> team</w:t>
      </w:r>
      <w:r w:rsidR="001C440D">
        <w:t>s</w:t>
      </w:r>
      <w:r w:rsidRPr="002774C6">
        <w:t xml:space="preserve"> på tværs af fagområder. </w:t>
      </w:r>
    </w:p>
    <w:p w:rsidR="00D67E1A" w:rsidRDefault="00D67E1A">
      <w:pPr>
        <w:overflowPunct/>
        <w:autoSpaceDE/>
        <w:autoSpaceDN/>
        <w:adjustRightInd/>
        <w:textAlignment w:val="auto"/>
      </w:pPr>
      <w:r>
        <w:br w:type="page"/>
      </w:r>
    </w:p>
    <w:p w:rsidR="00B85AD9" w:rsidRDefault="00B85AD9" w:rsidP="00B85AD9"/>
    <w:p w:rsidR="00B85AD9" w:rsidRPr="00B85AD9" w:rsidRDefault="0091333F" w:rsidP="00B85AD9">
      <w:pPr>
        <w:rPr>
          <w:b/>
        </w:rPr>
      </w:pPr>
      <w:r>
        <w:rPr>
          <w:b/>
        </w:rPr>
        <w:t xml:space="preserve">Niveau 3B lederne har følgende </w:t>
      </w:r>
      <w:r w:rsidR="007B24D7">
        <w:rPr>
          <w:b/>
        </w:rPr>
        <w:t>møde</w:t>
      </w:r>
      <w:r>
        <w:rPr>
          <w:b/>
        </w:rPr>
        <w:t>aktiviteter:</w:t>
      </w:r>
    </w:p>
    <w:p w:rsidR="00B85AD9" w:rsidRDefault="001C440D" w:rsidP="00B85AD9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</w:t>
      </w:r>
      <w:r w:rsidR="00B85AD9" w:rsidRPr="00782D9B">
        <w:rPr>
          <w:rFonts w:ascii="Times New Roman" w:hAnsi="Times New Roman"/>
          <w:sz w:val="24"/>
          <w:szCs w:val="24"/>
        </w:rPr>
        <w:t xml:space="preserve"> årlige </w:t>
      </w:r>
      <w:r>
        <w:rPr>
          <w:rFonts w:ascii="Times New Roman" w:hAnsi="Times New Roman"/>
          <w:sz w:val="24"/>
          <w:szCs w:val="24"/>
        </w:rPr>
        <w:t>n</w:t>
      </w:r>
      <w:r w:rsidR="00FC4598">
        <w:rPr>
          <w:rFonts w:ascii="Times New Roman" w:hAnsi="Times New Roman"/>
          <w:sz w:val="24"/>
          <w:szCs w:val="24"/>
        </w:rPr>
        <w:t>etværksmøder</w:t>
      </w:r>
      <w:r w:rsidR="00B85AD9" w:rsidRPr="00782D9B">
        <w:rPr>
          <w:rFonts w:ascii="Times New Roman" w:hAnsi="Times New Roman"/>
          <w:sz w:val="24"/>
          <w:szCs w:val="24"/>
        </w:rPr>
        <w:t xml:space="preserve"> af </w:t>
      </w:r>
      <w:r w:rsidR="00B85AD9">
        <w:rPr>
          <w:rFonts w:ascii="Times New Roman" w:hAnsi="Times New Roman"/>
          <w:sz w:val="24"/>
          <w:szCs w:val="24"/>
        </w:rPr>
        <w:t xml:space="preserve">op til </w:t>
      </w:r>
      <w:r>
        <w:rPr>
          <w:rFonts w:ascii="Times New Roman" w:hAnsi="Times New Roman"/>
          <w:sz w:val="24"/>
          <w:szCs w:val="24"/>
        </w:rPr>
        <w:t>tre</w:t>
      </w:r>
      <w:r w:rsidR="00B85AD9" w:rsidRPr="00782D9B">
        <w:rPr>
          <w:rFonts w:ascii="Times New Roman" w:hAnsi="Times New Roman"/>
          <w:sz w:val="24"/>
          <w:szCs w:val="24"/>
        </w:rPr>
        <w:t xml:space="preserve"> timers varighed.</w:t>
      </w:r>
    </w:p>
    <w:p w:rsidR="00B85AD9" w:rsidRPr="00B85AD9" w:rsidRDefault="001C440D" w:rsidP="00B85AD9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B85AD9" w:rsidRPr="00B85AD9">
        <w:rPr>
          <w:rFonts w:ascii="Times New Roman" w:hAnsi="Times New Roman"/>
          <w:sz w:val="24"/>
          <w:szCs w:val="24"/>
        </w:rPr>
        <w:t xml:space="preserve"> årlige lederdage – fo</w:t>
      </w:r>
      <w:r w:rsidR="00F877AB">
        <w:rPr>
          <w:rFonts w:ascii="Times New Roman" w:hAnsi="Times New Roman"/>
          <w:sz w:val="24"/>
          <w:szCs w:val="24"/>
        </w:rPr>
        <w:t>rår og efterår sammen med</w:t>
      </w:r>
      <w:r w:rsidR="00B85AD9" w:rsidRPr="00B8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B85AD9">
        <w:rPr>
          <w:rFonts w:ascii="Times New Roman" w:hAnsi="Times New Roman"/>
          <w:sz w:val="24"/>
          <w:szCs w:val="24"/>
        </w:rPr>
        <w:t>oncernledelsen</w:t>
      </w:r>
    </w:p>
    <w:p w:rsidR="00A957F3" w:rsidRPr="00A957F3" w:rsidRDefault="00A957F3" w:rsidP="00A957F3">
      <w:pPr>
        <w:rPr>
          <w:b/>
        </w:rPr>
      </w:pPr>
      <w:r w:rsidRPr="00A957F3">
        <w:rPr>
          <w:b/>
        </w:rPr>
        <w:t>Formål</w:t>
      </w:r>
    </w:p>
    <w:p w:rsidR="00A957F3" w:rsidRDefault="00A957F3" w:rsidP="00A957F3">
      <w:pPr>
        <w:rPr>
          <w:color w:val="000000"/>
        </w:rPr>
      </w:pPr>
      <w:r>
        <w:t xml:space="preserve">Formålet med </w:t>
      </w:r>
      <w:r w:rsidR="0091333F">
        <w:t>netværkene for niveau 3B lederne er:</w:t>
      </w:r>
      <w:r w:rsidRPr="0039101E">
        <w:rPr>
          <w:color w:val="000000"/>
        </w:rPr>
        <w:t xml:space="preserve"> </w:t>
      </w:r>
    </w:p>
    <w:p w:rsidR="00C41373" w:rsidRPr="00782D9B" w:rsidRDefault="0091333F" w:rsidP="00C4137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C41373" w:rsidRPr="00782D9B">
        <w:rPr>
          <w:rFonts w:ascii="Times New Roman" w:hAnsi="Times New Roman"/>
          <w:sz w:val="24"/>
          <w:szCs w:val="24"/>
        </w:rPr>
        <w:t>være sparringspart</w:t>
      </w:r>
      <w:r w:rsidR="007B24D7">
        <w:rPr>
          <w:rFonts w:ascii="Times New Roman" w:hAnsi="Times New Roman"/>
          <w:sz w:val="24"/>
          <w:szCs w:val="24"/>
        </w:rPr>
        <w:t>n</w:t>
      </w:r>
      <w:r w:rsidR="00C41373" w:rsidRPr="00782D9B">
        <w:rPr>
          <w:rFonts w:ascii="Times New Roman" w:hAnsi="Times New Roman"/>
          <w:sz w:val="24"/>
          <w:szCs w:val="24"/>
        </w:rPr>
        <w:t>er</w:t>
      </w:r>
      <w:r w:rsidR="001C440D">
        <w:rPr>
          <w:rFonts w:ascii="Times New Roman" w:hAnsi="Times New Roman"/>
          <w:sz w:val="24"/>
          <w:szCs w:val="24"/>
        </w:rPr>
        <w:t>e</w:t>
      </w:r>
      <w:r w:rsidR="00C41373" w:rsidRPr="00782D9B">
        <w:rPr>
          <w:rFonts w:ascii="Times New Roman" w:hAnsi="Times New Roman"/>
          <w:sz w:val="24"/>
          <w:szCs w:val="24"/>
        </w:rPr>
        <w:t xml:space="preserve"> for direktionen/koncernledelsen ved at bidrage til politik- og strategiudvikling samt implementering af samme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C41373" w:rsidRPr="00782D9B" w:rsidRDefault="0091333F" w:rsidP="00C4137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C41373" w:rsidRPr="00782D9B">
        <w:rPr>
          <w:rFonts w:ascii="Times New Roman" w:hAnsi="Times New Roman"/>
          <w:sz w:val="24"/>
          <w:szCs w:val="24"/>
        </w:rPr>
        <w:t>styrke den strategiske dialog mellem direktionen/koncernledelsen og de øvrige l</w:t>
      </w:r>
      <w:r w:rsidR="00C41373" w:rsidRPr="00782D9B">
        <w:rPr>
          <w:rFonts w:ascii="Times New Roman" w:hAnsi="Times New Roman"/>
          <w:sz w:val="24"/>
          <w:szCs w:val="24"/>
        </w:rPr>
        <w:t>e</w:t>
      </w:r>
      <w:r w:rsidR="00C41373" w:rsidRPr="00782D9B">
        <w:rPr>
          <w:rFonts w:ascii="Times New Roman" w:hAnsi="Times New Roman"/>
          <w:sz w:val="24"/>
          <w:szCs w:val="24"/>
        </w:rPr>
        <w:t xml:space="preserve">delsesniveauer - direktionen kan sende emner/udkast/ temaer til drøftelse i </w:t>
      </w:r>
      <w:r w:rsidR="00F241CC">
        <w:rPr>
          <w:rFonts w:ascii="Times New Roman" w:hAnsi="Times New Roman"/>
          <w:sz w:val="24"/>
          <w:szCs w:val="24"/>
        </w:rPr>
        <w:t>t</w:t>
      </w:r>
      <w:r w:rsidR="00EA2315">
        <w:rPr>
          <w:rFonts w:ascii="Times New Roman" w:hAnsi="Times New Roman"/>
          <w:sz w:val="24"/>
          <w:szCs w:val="24"/>
        </w:rPr>
        <w:t>værfaglige netværks</w:t>
      </w:r>
      <w:r w:rsidR="00C41373">
        <w:rPr>
          <w:rFonts w:ascii="Times New Roman" w:hAnsi="Times New Roman"/>
          <w:sz w:val="24"/>
          <w:szCs w:val="24"/>
        </w:rPr>
        <w:t>grupper</w:t>
      </w:r>
      <w:r w:rsidR="00C41373" w:rsidRPr="00782D9B">
        <w:rPr>
          <w:rFonts w:ascii="Times New Roman" w:hAnsi="Times New Roman"/>
          <w:sz w:val="24"/>
          <w:szCs w:val="24"/>
        </w:rPr>
        <w:t xml:space="preserve"> – og omvendt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91333F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 xml:space="preserve">styrke ledelsesfagligheden hos </w:t>
      </w:r>
      <w:r w:rsidR="008B6F6F">
        <w:rPr>
          <w:rFonts w:ascii="Times New Roman" w:hAnsi="Times New Roman"/>
          <w:sz w:val="24"/>
          <w:szCs w:val="24"/>
        </w:rPr>
        <w:t>deltagerne i de tværgående netværks</w:t>
      </w:r>
      <w:r w:rsidR="00A957F3">
        <w:rPr>
          <w:rFonts w:ascii="Times New Roman" w:hAnsi="Times New Roman"/>
          <w:sz w:val="24"/>
          <w:szCs w:val="24"/>
        </w:rPr>
        <w:t>grupper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Pr="007529B6" w:rsidRDefault="0091333F" w:rsidP="001C440D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529B6">
        <w:rPr>
          <w:rFonts w:ascii="Times New Roman" w:hAnsi="Times New Roman"/>
          <w:sz w:val="24"/>
          <w:szCs w:val="24"/>
        </w:rPr>
        <w:t>udvikle og sprede kendskabet til ny</w:t>
      </w:r>
      <w:r w:rsidR="007B24D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7B24D7">
        <w:rPr>
          <w:rFonts w:ascii="Times New Roman" w:hAnsi="Times New Roman"/>
          <w:sz w:val="24"/>
          <w:szCs w:val="24"/>
        </w:rPr>
        <w:t>ledelsesteorier-</w:t>
      </w:r>
      <w:proofErr w:type="spellEnd"/>
      <w:r w:rsidR="007B24D7">
        <w:rPr>
          <w:rFonts w:ascii="Times New Roman" w:hAnsi="Times New Roman"/>
          <w:sz w:val="24"/>
          <w:szCs w:val="24"/>
        </w:rPr>
        <w:t xml:space="preserve"> og værktøjer samt</w:t>
      </w:r>
      <w:r w:rsidR="00A957F3">
        <w:rPr>
          <w:rFonts w:ascii="Times New Roman" w:hAnsi="Times New Roman"/>
          <w:sz w:val="24"/>
          <w:szCs w:val="24"/>
        </w:rPr>
        <w:t xml:space="preserve"> </w:t>
      </w:r>
      <w:r w:rsidR="00A957F3" w:rsidRPr="007529B6">
        <w:rPr>
          <w:rFonts w:ascii="Times New Roman" w:hAnsi="Times New Roman"/>
          <w:sz w:val="24"/>
          <w:szCs w:val="24"/>
        </w:rPr>
        <w:t>tilbyde l</w:t>
      </w:r>
      <w:r w:rsidR="00A957F3" w:rsidRPr="007529B6">
        <w:rPr>
          <w:rFonts w:ascii="Times New Roman" w:hAnsi="Times New Roman"/>
          <w:sz w:val="24"/>
          <w:szCs w:val="24"/>
        </w:rPr>
        <w:t>e</w:t>
      </w:r>
      <w:r w:rsidR="00A957F3" w:rsidRPr="007529B6">
        <w:rPr>
          <w:rFonts w:ascii="Times New Roman" w:hAnsi="Times New Roman"/>
          <w:sz w:val="24"/>
          <w:szCs w:val="24"/>
        </w:rPr>
        <w:t>derne et rum til at styrke den enkelte leders kompetencer i ledelse via sparring, erf</w:t>
      </w:r>
      <w:r w:rsidR="00A957F3" w:rsidRPr="007529B6">
        <w:rPr>
          <w:rFonts w:ascii="Times New Roman" w:hAnsi="Times New Roman"/>
          <w:sz w:val="24"/>
          <w:szCs w:val="24"/>
        </w:rPr>
        <w:t>a</w:t>
      </w:r>
      <w:r w:rsidR="00A957F3" w:rsidRPr="007529B6">
        <w:rPr>
          <w:rFonts w:ascii="Times New Roman" w:hAnsi="Times New Roman"/>
          <w:sz w:val="24"/>
          <w:szCs w:val="24"/>
        </w:rPr>
        <w:t>ringsudveksling, feed</w:t>
      </w:r>
      <w:r w:rsidR="007B24D7">
        <w:rPr>
          <w:rFonts w:ascii="Times New Roman" w:hAnsi="Times New Roman"/>
          <w:sz w:val="24"/>
          <w:szCs w:val="24"/>
        </w:rPr>
        <w:t>back, refleksion og inspiration.</w:t>
      </w:r>
    </w:p>
    <w:p w:rsidR="00A957F3" w:rsidRPr="00782D9B" w:rsidRDefault="0091333F" w:rsidP="001C440D">
      <w:pPr>
        <w:pStyle w:val="Listeafsnit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>motivere og inspirere ledere i deres daglige virke</w:t>
      </w:r>
      <w:r w:rsidR="001C440D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91333F" w:rsidP="001C440D">
      <w:pPr>
        <w:pStyle w:val="Listeafsnit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>
        <w:rPr>
          <w:rFonts w:ascii="Times New Roman" w:hAnsi="Times New Roman"/>
          <w:sz w:val="24"/>
          <w:szCs w:val="24"/>
        </w:rPr>
        <w:t>koordinere</w:t>
      </w:r>
      <w:r w:rsidR="00A957F3" w:rsidRPr="00782D9B">
        <w:rPr>
          <w:rFonts w:ascii="Times New Roman" w:hAnsi="Times New Roman"/>
          <w:sz w:val="24"/>
          <w:szCs w:val="24"/>
        </w:rPr>
        <w:t xml:space="preserve"> ledelse - bringe ledere sammen på tværs af organisation</w:t>
      </w:r>
      <w:r w:rsidR="007B24D7">
        <w:rPr>
          <w:rFonts w:ascii="Times New Roman" w:hAnsi="Times New Roman"/>
          <w:sz w:val="24"/>
          <w:szCs w:val="24"/>
        </w:rPr>
        <w:t>en</w:t>
      </w:r>
      <w:r w:rsidR="00A957F3" w:rsidRPr="00782D9B">
        <w:rPr>
          <w:rFonts w:ascii="Times New Roman" w:hAnsi="Times New Roman"/>
          <w:sz w:val="24"/>
          <w:szCs w:val="24"/>
        </w:rPr>
        <w:t xml:space="preserve"> og skabe fælles billeder, sprog</w:t>
      </w:r>
      <w:r w:rsidR="001C440D">
        <w:rPr>
          <w:rFonts w:ascii="Times New Roman" w:hAnsi="Times New Roman"/>
          <w:sz w:val="24"/>
          <w:szCs w:val="24"/>
        </w:rPr>
        <w:t xml:space="preserve"> og</w:t>
      </w:r>
      <w:r w:rsidR="00A957F3" w:rsidRPr="00782D9B">
        <w:rPr>
          <w:rFonts w:ascii="Times New Roman" w:hAnsi="Times New Roman"/>
          <w:sz w:val="24"/>
          <w:szCs w:val="24"/>
        </w:rPr>
        <w:t xml:space="preserve"> mening </w:t>
      </w:r>
      <w:r w:rsidR="001C440D">
        <w:rPr>
          <w:rFonts w:ascii="Times New Roman" w:hAnsi="Times New Roman"/>
          <w:sz w:val="24"/>
          <w:szCs w:val="24"/>
        </w:rPr>
        <w:t>i</w:t>
      </w:r>
      <w:r w:rsidR="00A957F3" w:rsidRPr="00782D9B">
        <w:rPr>
          <w:rFonts w:ascii="Times New Roman" w:hAnsi="Times New Roman"/>
          <w:sz w:val="24"/>
          <w:szCs w:val="24"/>
        </w:rPr>
        <w:t xml:space="preserve"> kulturen omkring organisationen og den retning, den skal udvikle sig i. </w:t>
      </w:r>
    </w:p>
    <w:p w:rsidR="00B85AD9" w:rsidRPr="001023B3" w:rsidRDefault="0091333F" w:rsidP="00B85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Niveau 4</w:t>
      </w:r>
    </w:p>
    <w:p w:rsidR="00DA5607" w:rsidRDefault="00DA5607" w:rsidP="00DA5607">
      <w:r>
        <w:t>Denne kategori omfatter niveau 4 ledere. Niveau 4 ledere har direkte reference til en driftssted</w:t>
      </w:r>
      <w:r>
        <w:t>s</w:t>
      </w:r>
      <w:r>
        <w:t>leder. Kriterierne for at være niveau 4 lede</w:t>
      </w:r>
      <w:r w:rsidR="007B24D7">
        <w:t>r er, at man</w:t>
      </w:r>
      <w:r>
        <w:t xml:space="preserve"> er ansat i en normeret lederstilling. </w:t>
      </w:r>
    </w:p>
    <w:p w:rsidR="00DA5607" w:rsidRDefault="00DA5607" w:rsidP="00DA5607"/>
    <w:p w:rsidR="00DA5607" w:rsidRDefault="007B24D7" w:rsidP="00DA5607">
      <w:r>
        <w:t>Niveau 4 lederne</w:t>
      </w:r>
      <w:r w:rsidR="00DA5607">
        <w:t xml:space="preserve"> </w:t>
      </w:r>
      <w:r>
        <w:t xml:space="preserve">har </w:t>
      </w:r>
      <w:r w:rsidR="00DA5607">
        <w:t>en eller flere af følgende funktioner:</w:t>
      </w:r>
    </w:p>
    <w:p w:rsidR="00DA5607" w:rsidRDefault="007B24D7" w:rsidP="00DA5607">
      <w:pPr>
        <w:numPr>
          <w:ilvl w:val="0"/>
          <w:numId w:val="19"/>
        </w:numPr>
      </w:pPr>
      <w:r>
        <w:t>S</w:t>
      </w:r>
      <w:r w:rsidR="00DA5607">
        <w:t>tedfortræder for lederen</w:t>
      </w:r>
      <w:r>
        <w:t>.</w:t>
      </w:r>
    </w:p>
    <w:p w:rsidR="00DA5607" w:rsidRDefault="007B24D7" w:rsidP="00DA5607">
      <w:pPr>
        <w:numPr>
          <w:ilvl w:val="0"/>
          <w:numId w:val="19"/>
        </w:numPr>
      </w:pPr>
      <w:r>
        <w:t>F</w:t>
      </w:r>
      <w:r w:rsidR="00DA5607">
        <w:t>aglig ledelse</w:t>
      </w:r>
      <w:r>
        <w:t>.</w:t>
      </w:r>
    </w:p>
    <w:p w:rsidR="00DA5607" w:rsidRDefault="00F877AB" w:rsidP="00DA5607">
      <w:pPr>
        <w:numPr>
          <w:ilvl w:val="0"/>
          <w:numId w:val="15"/>
        </w:numPr>
      </w:pPr>
      <w:r>
        <w:t>P</w:t>
      </w:r>
      <w:r w:rsidR="00DA5607">
        <w:t>ersonaleledelse.</w:t>
      </w:r>
    </w:p>
    <w:p w:rsidR="00DA5607" w:rsidRDefault="007B24D7" w:rsidP="00DA5607">
      <w:pPr>
        <w:numPr>
          <w:ilvl w:val="0"/>
          <w:numId w:val="15"/>
        </w:numPr>
      </w:pPr>
      <w:r>
        <w:t>M</w:t>
      </w:r>
      <w:r w:rsidR="00DA5607">
        <w:t xml:space="preserve">ulighed for at få delegeret ansvaret for </w:t>
      </w:r>
      <w:proofErr w:type="spellStart"/>
      <w:r w:rsidR="00DA5607">
        <w:t>MUS-samtaler</w:t>
      </w:r>
      <w:proofErr w:type="spellEnd"/>
      <w:r w:rsidR="00DA5607">
        <w:t>.</w:t>
      </w:r>
    </w:p>
    <w:p w:rsidR="00DA5607" w:rsidRDefault="00DA5607" w:rsidP="00DA5607"/>
    <w:p w:rsidR="00DA5607" w:rsidRDefault="00DA5607" w:rsidP="00DA5607">
      <w:r>
        <w:t>Samt indstillingsret vedr.:</w:t>
      </w:r>
    </w:p>
    <w:p w:rsidR="00DA5607" w:rsidRDefault="00DA5607" w:rsidP="00DA5607">
      <w:pPr>
        <w:numPr>
          <w:ilvl w:val="0"/>
          <w:numId w:val="15"/>
        </w:numPr>
      </w:pPr>
      <w:r>
        <w:t>Lønforhandling.</w:t>
      </w:r>
    </w:p>
    <w:p w:rsidR="00DA5607" w:rsidRDefault="00DA5607" w:rsidP="00DA5607">
      <w:pPr>
        <w:numPr>
          <w:ilvl w:val="0"/>
          <w:numId w:val="15"/>
        </w:numPr>
      </w:pPr>
      <w:r>
        <w:t>Iværksættelse af ansættelsesretlige sanktioner.</w:t>
      </w:r>
    </w:p>
    <w:p w:rsidR="00E00E44" w:rsidRDefault="00E00E44" w:rsidP="00B85AD9"/>
    <w:p w:rsidR="00B85AD9" w:rsidRPr="00B85AD9" w:rsidRDefault="00CC0769" w:rsidP="00B85AD9">
      <w:pPr>
        <w:rPr>
          <w:b/>
        </w:rPr>
      </w:pPr>
      <w:r>
        <w:rPr>
          <w:b/>
        </w:rPr>
        <w:t xml:space="preserve">Niveau 4 lederne har følgende </w:t>
      </w:r>
      <w:r w:rsidR="007B24D7">
        <w:rPr>
          <w:b/>
        </w:rPr>
        <w:t>møde</w:t>
      </w:r>
      <w:r>
        <w:rPr>
          <w:b/>
        </w:rPr>
        <w:t>aktiviteter:</w:t>
      </w:r>
    </w:p>
    <w:p w:rsidR="00B85AD9" w:rsidRDefault="00B85AD9" w:rsidP="00B85AD9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afholdes </w:t>
      </w:r>
      <w:r w:rsidR="003738B6">
        <w:rPr>
          <w:rFonts w:ascii="Times New Roman" w:hAnsi="Times New Roman"/>
          <w:sz w:val="24"/>
          <w:szCs w:val="24"/>
        </w:rPr>
        <w:t>to</w:t>
      </w:r>
      <w:r w:rsidRPr="00782D9B">
        <w:rPr>
          <w:rFonts w:ascii="Times New Roman" w:hAnsi="Times New Roman"/>
          <w:sz w:val="24"/>
          <w:szCs w:val="24"/>
        </w:rPr>
        <w:t xml:space="preserve"> årlige </w:t>
      </w:r>
      <w:r>
        <w:rPr>
          <w:rFonts w:ascii="Times New Roman" w:hAnsi="Times New Roman"/>
          <w:sz w:val="24"/>
          <w:szCs w:val="24"/>
        </w:rPr>
        <w:t>tem</w:t>
      </w:r>
      <w:r w:rsidR="001023B3">
        <w:rPr>
          <w:rFonts w:ascii="Times New Roman" w:hAnsi="Times New Roman"/>
          <w:sz w:val="24"/>
          <w:szCs w:val="24"/>
        </w:rPr>
        <w:t>a</w:t>
      </w:r>
      <w:r w:rsidRPr="00782D9B">
        <w:rPr>
          <w:rFonts w:ascii="Times New Roman" w:hAnsi="Times New Roman"/>
          <w:sz w:val="24"/>
          <w:szCs w:val="24"/>
        </w:rPr>
        <w:t xml:space="preserve">møder af </w:t>
      </w:r>
      <w:r>
        <w:rPr>
          <w:rFonts w:ascii="Times New Roman" w:hAnsi="Times New Roman"/>
          <w:sz w:val="24"/>
          <w:szCs w:val="24"/>
        </w:rPr>
        <w:t xml:space="preserve">op til </w:t>
      </w:r>
      <w:r w:rsidR="003738B6">
        <w:rPr>
          <w:rFonts w:ascii="Times New Roman" w:hAnsi="Times New Roman"/>
          <w:sz w:val="24"/>
          <w:szCs w:val="24"/>
        </w:rPr>
        <w:t>tre</w:t>
      </w:r>
      <w:r w:rsidRPr="00782D9B">
        <w:rPr>
          <w:rFonts w:ascii="Times New Roman" w:hAnsi="Times New Roman"/>
          <w:sz w:val="24"/>
          <w:szCs w:val="24"/>
        </w:rPr>
        <w:t xml:space="preserve"> timers varighed.</w:t>
      </w:r>
      <w:r w:rsidR="001023B3">
        <w:rPr>
          <w:rFonts w:ascii="Times New Roman" w:hAnsi="Times New Roman"/>
          <w:sz w:val="24"/>
          <w:szCs w:val="24"/>
        </w:rPr>
        <w:t xml:space="preserve"> Center for L</w:t>
      </w:r>
      <w:r w:rsidR="001023B3">
        <w:rPr>
          <w:rFonts w:ascii="Times New Roman" w:hAnsi="Times New Roman"/>
          <w:sz w:val="24"/>
          <w:szCs w:val="24"/>
        </w:rPr>
        <w:t>e</w:t>
      </w:r>
      <w:r w:rsidR="001023B3">
        <w:rPr>
          <w:rFonts w:ascii="Times New Roman" w:hAnsi="Times New Roman"/>
          <w:sz w:val="24"/>
          <w:szCs w:val="24"/>
        </w:rPr>
        <w:t>delse og Strategi for</w:t>
      </w:r>
      <w:r w:rsidR="00F241CC">
        <w:rPr>
          <w:rFonts w:ascii="Times New Roman" w:hAnsi="Times New Roman"/>
          <w:sz w:val="24"/>
          <w:szCs w:val="24"/>
        </w:rPr>
        <w:t>e</w:t>
      </w:r>
      <w:r w:rsidR="001023B3">
        <w:rPr>
          <w:rFonts w:ascii="Times New Roman" w:hAnsi="Times New Roman"/>
          <w:sz w:val="24"/>
          <w:szCs w:val="24"/>
        </w:rPr>
        <w:t>står afvikling af temamøderne i samarbejde m</w:t>
      </w:r>
      <w:r w:rsidR="007B24D7">
        <w:rPr>
          <w:rFonts w:ascii="Times New Roman" w:hAnsi="Times New Roman"/>
          <w:sz w:val="24"/>
          <w:szCs w:val="24"/>
        </w:rPr>
        <w:t>ed d</w:t>
      </w:r>
      <w:r w:rsidR="001023B3">
        <w:rPr>
          <w:rFonts w:ascii="Times New Roman" w:hAnsi="Times New Roman"/>
          <w:sz w:val="24"/>
          <w:szCs w:val="24"/>
        </w:rPr>
        <w:t>irekt</w:t>
      </w:r>
      <w:r w:rsidR="001023B3">
        <w:rPr>
          <w:rFonts w:ascii="Times New Roman" w:hAnsi="Times New Roman"/>
          <w:sz w:val="24"/>
          <w:szCs w:val="24"/>
        </w:rPr>
        <w:t>i</w:t>
      </w:r>
      <w:r w:rsidR="001023B3">
        <w:rPr>
          <w:rFonts w:ascii="Times New Roman" w:hAnsi="Times New Roman"/>
          <w:sz w:val="24"/>
          <w:szCs w:val="24"/>
        </w:rPr>
        <w:t>onen.</w:t>
      </w:r>
    </w:p>
    <w:p w:rsidR="001023B3" w:rsidRDefault="003738B6" w:rsidP="00B85AD9">
      <w:pPr>
        <w:pStyle w:val="Listeafsni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 w:rsidR="00B85AD9" w:rsidRPr="001023B3">
        <w:rPr>
          <w:rFonts w:ascii="Times New Roman" w:hAnsi="Times New Roman"/>
          <w:sz w:val="24"/>
          <w:szCs w:val="24"/>
        </w:rPr>
        <w:t xml:space="preserve"> årlig lederdag –</w:t>
      </w:r>
      <w:r w:rsidR="00A96C13">
        <w:rPr>
          <w:rFonts w:ascii="Times New Roman" w:hAnsi="Times New Roman"/>
          <w:sz w:val="24"/>
          <w:szCs w:val="24"/>
        </w:rPr>
        <w:t xml:space="preserve"> </w:t>
      </w:r>
      <w:r w:rsidR="00F877AB">
        <w:rPr>
          <w:rFonts w:ascii="Times New Roman" w:hAnsi="Times New Roman"/>
          <w:sz w:val="24"/>
          <w:szCs w:val="24"/>
        </w:rPr>
        <w:t xml:space="preserve">som bl.a. byder på </w:t>
      </w:r>
      <w:r w:rsidR="00B85AD9" w:rsidRPr="001023B3">
        <w:rPr>
          <w:rFonts w:ascii="Times New Roman" w:hAnsi="Times New Roman"/>
          <w:sz w:val="24"/>
          <w:szCs w:val="24"/>
        </w:rPr>
        <w:t>efterår</w:t>
      </w:r>
      <w:r w:rsidR="007B24D7">
        <w:rPr>
          <w:rFonts w:ascii="Times New Roman" w:hAnsi="Times New Roman"/>
          <w:sz w:val="24"/>
          <w:szCs w:val="24"/>
        </w:rPr>
        <w:t>ets budgetorientering ved</w:t>
      </w:r>
      <w:r w:rsidR="001023B3" w:rsidRPr="00102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1023B3" w:rsidRPr="001023B3">
        <w:rPr>
          <w:rFonts w:ascii="Times New Roman" w:hAnsi="Times New Roman"/>
          <w:sz w:val="24"/>
          <w:szCs w:val="24"/>
        </w:rPr>
        <w:t>or</w:t>
      </w:r>
      <w:r w:rsidR="001023B3" w:rsidRPr="001023B3">
        <w:rPr>
          <w:rFonts w:ascii="Times New Roman" w:hAnsi="Times New Roman"/>
          <w:sz w:val="24"/>
          <w:szCs w:val="24"/>
        </w:rPr>
        <w:t>g</w:t>
      </w:r>
      <w:r w:rsidR="001023B3" w:rsidRPr="001023B3">
        <w:rPr>
          <w:rFonts w:ascii="Times New Roman" w:hAnsi="Times New Roman"/>
          <w:sz w:val="24"/>
          <w:szCs w:val="24"/>
        </w:rPr>
        <w:t>mester</w:t>
      </w:r>
      <w:r w:rsidR="001923F0">
        <w:rPr>
          <w:rFonts w:ascii="Times New Roman" w:hAnsi="Times New Roman"/>
          <w:sz w:val="24"/>
          <w:szCs w:val="24"/>
        </w:rPr>
        <w:t>en</w:t>
      </w:r>
      <w:r w:rsidR="00F241CC">
        <w:rPr>
          <w:rFonts w:ascii="Times New Roman" w:hAnsi="Times New Roman"/>
          <w:sz w:val="24"/>
          <w:szCs w:val="24"/>
        </w:rPr>
        <w:t xml:space="preserve"> og</w:t>
      </w:r>
      <w:r w:rsidR="001023B3" w:rsidRPr="00102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1023B3" w:rsidRPr="001023B3">
        <w:rPr>
          <w:rFonts w:ascii="Times New Roman" w:hAnsi="Times New Roman"/>
          <w:sz w:val="24"/>
          <w:szCs w:val="24"/>
        </w:rPr>
        <w:t>ommunaldirektøren</w:t>
      </w:r>
      <w:r w:rsidR="001023B3">
        <w:rPr>
          <w:rFonts w:ascii="Times New Roman" w:hAnsi="Times New Roman"/>
          <w:sz w:val="24"/>
          <w:szCs w:val="24"/>
        </w:rPr>
        <w:t>.</w:t>
      </w:r>
    </w:p>
    <w:p w:rsidR="007B24D7" w:rsidRDefault="007B24D7" w:rsidP="00A957F3">
      <w:pPr>
        <w:rPr>
          <w:b/>
        </w:rPr>
      </w:pPr>
    </w:p>
    <w:p w:rsidR="007B24D7" w:rsidRDefault="007B24D7" w:rsidP="00A957F3">
      <w:pPr>
        <w:rPr>
          <w:b/>
        </w:rPr>
      </w:pPr>
    </w:p>
    <w:p w:rsidR="00A957F3" w:rsidRPr="00A957F3" w:rsidRDefault="00A957F3" w:rsidP="00A957F3">
      <w:pPr>
        <w:rPr>
          <w:b/>
        </w:rPr>
      </w:pPr>
      <w:r w:rsidRPr="00A957F3">
        <w:rPr>
          <w:b/>
        </w:rPr>
        <w:lastRenderedPageBreak/>
        <w:t>Formål</w:t>
      </w:r>
    </w:p>
    <w:p w:rsidR="00A957F3" w:rsidRDefault="00A957F3" w:rsidP="00A957F3">
      <w:pPr>
        <w:rPr>
          <w:color w:val="000000"/>
        </w:rPr>
      </w:pPr>
      <w:r>
        <w:t xml:space="preserve">Formålet med </w:t>
      </w:r>
      <w:r w:rsidR="00CC0769">
        <w:t>netværkene for niveau 4</w:t>
      </w:r>
      <w:r>
        <w:t xml:space="preserve"> ledergrupperne er</w:t>
      </w:r>
      <w:r w:rsidRPr="0039101E">
        <w:rPr>
          <w:color w:val="000000"/>
        </w:rPr>
        <w:t xml:space="preserve">: </w:t>
      </w:r>
    </w:p>
    <w:p w:rsidR="00A957F3" w:rsidRPr="00782D9B" w:rsidRDefault="00CC0769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 xml:space="preserve">styrke ledelsesfagligheden hos </w:t>
      </w:r>
      <w:r w:rsidR="00A957F3">
        <w:rPr>
          <w:rFonts w:ascii="Times New Roman" w:hAnsi="Times New Roman"/>
          <w:sz w:val="24"/>
          <w:szCs w:val="24"/>
        </w:rPr>
        <w:t xml:space="preserve">deltagerne i de tværgående </w:t>
      </w:r>
      <w:r w:rsidR="008B6F6F">
        <w:rPr>
          <w:rFonts w:ascii="Times New Roman" w:hAnsi="Times New Roman"/>
          <w:sz w:val="24"/>
          <w:szCs w:val="24"/>
        </w:rPr>
        <w:t>netværks</w:t>
      </w:r>
      <w:r w:rsidR="00A957F3">
        <w:rPr>
          <w:rFonts w:ascii="Times New Roman" w:hAnsi="Times New Roman"/>
          <w:sz w:val="24"/>
          <w:szCs w:val="24"/>
        </w:rPr>
        <w:t>grupper</w:t>
      </w:r>
      <w:r w:rsidR="003738B6">
        <w:rPr>
          <w:rFonts w:ascii="Times New Roman" w:hAnsi="Times New Roman"/>
          <w:sz w:val="24"/>
          <w:szCs w:val="24"/>
        </w:rPr>
        <w:t>.</w:t>
      </w:r>
    </w:p>
    <w:p w:rsidR="00A957F3" w:rsidRPr="007529B6" w:rsidRDefault="00CC0769" w:rsidP="00A957F3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529B6">
        <w:rPr>
          <w:rFonts w:ascii="Times New Roman" w:hAnsi="Times New Roman"/>
          <w:sz w:val="24"/>
          <w:szCs w:val="24"/>
        </w:rPr>
        <w:t>udvikle og sprede kendskabet til ny</w:t>
      </w:r>
      <w:r w:rsidR="007B24D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7B24D7">
        <w:rPr>
          <w:rFonts w:ascii="Times New Roman" w:hAnsi="Times New Roman"/>
          <w:sz w:val="24"/>
          <w:szCs w:val="24"/>
        </w:rPr>
        <w:t>ledelsesteorier-</w:t>
      </w:r>
      <w:proofErr w:type="spellEnd"/>
      <w:r w:rsidR="007B24D7">
        <w:rPr>
          <w:rFonts w:ascii="Times New Roman" w:hAnsi="Times New Roman"/>
          <w:sz w:val="24"/>
          <w:szCs w:val="24"/>
        </w:rPr>
        <w:t xml:space="preserve"> og værktøjer og</w:t>
      </w:r>
      <w:r w:rsidR="00A957F3">
        <w:rPr>
          <w:rFonts w:ascii="Times New Roman" w:hAnsi="Times New Roman"/>
          <w:sz w:val="24"/>
          <w:szCs w:val="24"/>
        </w:rPr>
        <w:t xml:space="preserve"> </w:t>
      </w:r>
      <w:r w:rsidR="00A957F3" w:rsidRPr="007529B6">
        <w:rPr>
          <w:rFonts w:ascii="Times New Roman" w:hAnsi="Times New Roman"/>
          <w:sz w:val="24"/>
          <w:szCs w:val="24"/>
        </w:rPr>
        <w:t>tilbyde lede</w:t>
      </w:r>
      <w:r w:rsidR="00A957F3" w:rsidRPr="007529B6">
        <w:rPr>
          <w:rFonts w:ascii="Times New Roman" w:hAnsi="Times New Roman"/>
          <w:sz w:val="24"/>
          <w:szCs w:val="24"/>
        </w:rPr>
        <w:t>r</w:t>
      </w:r>
      <w:r w:rsidR="00A957F3" w:rsidRPr="007529B6">
        <w:rPr>
          <w:rFonts w:ascii="Times New Roman" w:hAnsi="Times New Roman"/>
          <w:sz w:val="24"/>
          <w:szCs w:val="24"/>
        </w:rPr>
        <w:t>ne et rum til at styrke den enkelte leders kompetencer i ledelse via sparring, erfaring</w:t>
      </w:r>
      <w:r w:rsidR="00A957F3" w:rsidRPr="007529B6">
        <w:rPr>
          <w:rFonts w:ascii="Times New Roman" w:hAnsi="Times New Roman"/>
          <w:sz w:val="24"/>
          <w:szCs w:val="24"/>
        </w:rPr>
        <w:t>s</w:t>
      </w:r>
      <w:r w:rsidR="00A957F3" w:rsidRPr="007529B6">
        <w:rPr>
          <w:rFonts w:ascii="Times New Roman" w:hAnsi="Times New Roman"/>
          <w:sz w:val="24"/>
          <w:szCs w:val="24"/>
        </w:rPr>
        <w:t>udveksling, feedback, refleksion og inspiration</w:t>
      </w:r>
      <w:r w:rsidR="003738B6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CC0769" w:rsidP="007B24D7">
      <w:pPr>
        <w:pStyle w:val="Listeafsni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 w:rsidRPr="00782D9B">
        <w:rPr>
          <w:rFonts w:ascii="Times New Roman" w:hAnsi="Times New Roman"/>
          <w:sz w:val="24"/>
          <w:szCs w:val="24"/>
        </w:rPr>
        <w:t>motivere og inspirere ledere i deres daglige virke</w:t>
      </w:r>
      <w:r w:rsidR="003738B6">
        <w:rPr>
          <w:rFonts w:ascii="Times New Roman" w:hAnsi="Times New Roman"/>
          <w:sz w:val="24"/>
          <w:szCs w:val="24"/>
        </w:rPr>
        <w:t>.</w:t>
      </w:r>
    </w:p>
    <w:p w:rsidR="00A957F3" w:rsidRPr="00782D9B" w:rsidRDefault="00CC0769" w:rsidP="007B24D7">
      <w:pPr>
        <w:pStyle w:val="Listeafsni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="00A957F3">
        <w:rPr>
          <w:rFonts w:ascii="Times New Roman" w:hAnsi="Times New Roman"/>
          <w:sz w:val="24"/>
          <w:szCs w:val="24"/>
        </w:rPr>
        <w:t>koordinere</w:t>
      </w:r>
      <w:r w:rsidR="00A957F3" w:rsidRPr="00782D9B">
        <w:rPr>
          <w:rFonts w:ascii="Times New Roman" w:hAnsi="Times New Roman"/>
          <w:sz w:val="24"/>
          <w:szCs w:val="24"/>
        </w:rPr>
        <w:t xml:space="preserve"> ledelse - bringe ledere sammen på tværs af organisation</w:t>
      </w:r>
      <w:r w:rsidR="007B24D7">
        <w:rPr>
          <w:rFonts w:ascii="Times New Roman" w:hAnsi="Times New Roman"/>
          <w:sz w:val="24"/>
          <w:szCs w:val="24"/>
        </w:rPr>
        <w:t>en</w:t>
      </w:r>
      <w:r w:rsidR="00A957F3" w:rsidRPr="00782D9B">
        <w:rPr>
          <w:rFonts w:ascii="Times New Roman" w:hAnsi="Times New Roman"/>
          <w:sz w:val="24"/>
          <w:szCs w:val="24"/>
        </w:rPr>
        <w:t xml:space="preserve"> og skabe fælles billeder, sprog</w:t>
      </w:r>
      <w:r w:rsidR="003738B6">
        <w:rPr>
          <w:rFonts w:ascii="Times New Roman" w:hAnsi="Times New Roman"/>
          <w:sz w:val="24"/>
          <w:szCs w:val="24"/>
        </w:rPr>
        <w:t xml:space="preserve"> og</w:t>
      </w:r>
      <w:r w:rsidR="00A957F3" w:rsidRPr="00782D9B">
        <w:rPr>
          <w:rFonts w:ascii="Times New Roman" w:hAnsi="Times New Roman"/>
          <w:sz w:val="24"/>
          <w:szCs w:val="24"/>
        </w:rPr>
        <w:t xml:space="preserve"> mening </w:t>
      </w:r>
      <w:r w:rsidR="003738B6">
        <w:rPr>
          <w:rFonts w:ascii="Times New Roman" w:hAnsi="Times New Roman"/>
          <w:sz w:val="24"/>
          <w:szCs w:val="24"/>
        </w:rPr>
        <w:t>i</w:t>
      </w:r>
      <w:r w:rsidR="00A957F3" w:rsidRPr="00782D9B">
        <w:rPr>
          <w:rFonts w:ascii="Times New Roman" w:hAnsi="Times New Roman"/>
          <w:sz w:val="24"/>
          <w:szCs w:val="24"/>
        </w:rPr>
        <w:t xml:space="preserve"> kulturen omkring organisationen og den retning, den skal udvikle sig i. </w:t>
      </w:r>
    </w:p>
    <w:p w:rsidR="006F5D2C" w:rsidRDefault="00EA2315" w:rsidP="00F877AB">
      <w:pPr>
        <w:rPr>
          <w:b/>
          <w:bCs/>
        </w:rPr>
      </w:pPr>
      <w:r>
        <w:br w:type="page"/>
      </w:r>
    </w:p>
    <w:p w:rsidR="008908D6" w:rsidRPr="00101AF1" w:rsidRDefault="00F877AB" w:rsidP="008908D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Morgendagens ledere</w:t>
      </w:r>
      <w:r w:rsidR="008908D6" w:rsidRPr="00101AF1">
        <w:rPr>
          <w:b/>
          <w:i/>
          <w:sz w:val="36"/>
          <w:szCs w:val="36"/>
        </w:rPr>
        <w:t xml:space="preserve"> – udvikling af ledertalent</w:t>
      </w:r>
      <w:r w:rsidR="00107987" w:rsidRPr="00101AF1">
        <w:rPr>
          <w:b/>
          <w:i/>
          <w:sz w:val="36"/>
          <w:szCs w:val="36"/>
        </w:rPr>
        <w:t>er</w:t>
      </w:r>
    </w:p>
    <w:p w:rsidR="00107987" w:rsidRDefault="00107987" w:rsidP="008908D6">
      <w:pPr>
        <w:rPr>
          <w:b/>
          <w:sz w:val="28"/>
          <w:szCs w:val="28"/>
        </w:rPr>
      </w:pPr>
    </w:p>
    <w:p w:rsidR="001A4F2E" w:rsidRPr="006961AF" w:rsidRDefault="001A4F2E" w:rsidP="001A4F2E">
      <w:pPr>
        <w:rPr>
          <w:b/>
          <w:sz w:val="28"/>
          <w:szCs w:val="28"/>
        </w:rPr>
      </w:pPr>
      <w:r w:rsidRPr="006961AF">
        <w:rPr>
          <w:b/>
          <w:sz w:val="28"/>
          <w:szCs w:val="28"/>
        </w:rPr>
        <w:t>Formål for lederudviklingsprogram</w:t>
      </w:r>
      <w:r w:rsidR="007B24D7">
        <w:rPr>
          <w:b/>
          <w:sz w:val="28"/>
          <w:szCs w:val="28"/>
        </w:rPr>
        <w:t>met</w:t>
      </w:r>
    </w:p>
    <w:p w:rsidR="008908D6" w:rsidRDefault="008908D6" w:rsidP="008908D6">
      <w:pPr>
        <w:rPr>
          <w:bCs/>
        </w:rPr>
      </w:pPr>
      <w:r>
        <w:rPr>
          <w:bCs/>
        </w:rPr>
        <w:t xml:space="preserve">Organisationen </w:t>
      </w:r>
      <w:r w:rsidR="00101AF1">
        <w:rPr>
          <w:bCs/>
        </w:rPr>
        <w:t xml:space="preserve">og det øvrige kommunale arbejdsmarked </w:t>
      </w:r>
      <w:r w:rsidR="00F877AB">
        <w:rPr>
          <w:bCs/>
        </w:rPr>
        <w:t>har løbende</w:t>
      </w:r>
      <w:r w:rsidR="007B24D7">
        <w:rPr>
          <w:bCs/>
        </w:rPr>
        <w:t xml:space="preserve"> </w:t>
      </w:r>
      <w:r>
        <w:rPr>
          <w:bCs/>
        </w:rPr>
        <w:t>behov for at udvi</w:t>
      </w:r>
      <w:r>
        <w:rPr>
          <w:bCs/>
        </w:rPr>
        <w:t>k</w:t>
      </w:r>
      <w:r>
        <w:rPr>
          <w:bCs/>
        </w:rPr>
        <w:t>le/uddanne nye ledere</w:t>
      </w:r>
      <w:r w:rsidR="00F241CC">
        <w:rPr>
          <w:bCs/>
        </w:rPr>
        <w:t>,</w:t>
      </w:r>
      <w:r>
        <w:rPr>
          <w:bCs/>
        </w:rPr>
        <w:t xml:space="preserve"> der kan blive morgen</w:t>
      </w:r>
      <w:r w:rsidR="00BB46F6">
        <w:rPr>
          <w:bCs/>
        </w:rPr>
        <w:t xml:space="preserve">dagens </w:t>
      </w:r>
      <w:r>
        <w:rPr>
          <w:bCs/>
        </w:rPr>
        <w:t>ledere.</w:t>
      </w:r>
    </w:p>
    <w:p w:rsidR="00101AF1" w:rsidRDefault="00101AF1" w:rsidP="008908D6">
      <w:pPr>
        <w:rPr>
          <w:bCs/>
        </w:rPr>
      </w:pPr>
    </w:p>
    <w:p w:rsidR="008908D6" w:rsidRDefault="00400D9C" w:rsidP="008908D6">
      <w:pPr>
        <w:rPr>
          <w:bCs/>
        </w:rPr>
      </w:pPr>
      <w:r>
        <w:rPr>
          <w:bCs/>
        </w:rPr>
        <w:t>Den hidtidige struktur for led</w:t>
      </w:r>
      <w:r w:rsidR="007B24D7">
        <w:rPr>
          <w:bCs/>
        </w:rPr>
        <w:t>erteam har blandt andet haft til</w:t>
      </w:r>
      <w:r>
        <w:rPr>
          <w:bCs/>
        </w:rPr>
        <w:t xml:space="preserve"> formål, at ledere af mindre områder kunne få ledersparring i de lederteam</w:t>
      </w:r>
      <w:r w:rsidR="003738B6">
        <w:rPr>
          <w:bCs/>
        </w:rPr>
        <w:t>,</w:t>
      </w:r>
      <w:r>
        <w:rPr>
          <w:bCs/>
        </w:rPr>
        <w:t xml:space="preserve"> de var </w:t>
      </w:r>
      <w:r w:rsidR="003738B6">
        <w:rPr>
          <w:bCs/>
        </w:rPr>
        <w:t>en del af</w:t>
      </w:r>
      <w:r>
        <w:rPr>
          <w:bCs/>
        </w:rPr>
        <w:t>. Med den nye struktur vil denne mulighed ikke længere være til stede</w:t>
      </w:r>
      <w:r w:rsidR="00E0050E">
        <w:rPr>
          <w:bCs/>
        </w:rPr>
        <w:t xml:space="preserve">, </w:t>
      </w:r>
      <w:r w:rsidR="003738B6">
        <w:rPr>
          <w:bCs/>
        </w:rPr>
        <w:t xml:space="preserve">og </w:t>
      </w:r>
      <w:r w:rsidR="00E0050E">
        <w:rPr>
          <w:bCs/>
        </w:rPr>
        <w:t xml:space="preserve">derfor ønsker vi at etablere et program for ledere </w:t>
      </w:r>
      <w:r w:rsidR="00E0050E" w:rsidRPr="00F877AB">
        <w:rPr>
          <w:b/>
          <w:bCs/>
        </w:rPr>
        <w:t>på vej.</w:t>
      </w:r>
    </w:p>
    <w:p w:rsidR="006961AF" w:rsidRDefault="006961AF" w:rsidP="008908D6">
      <w:pPr>
        <w:rPr>
          <w:bCs/>
        </w:rPr>
      </w:pPr>
    </w:p>
    <w:p w:rsidR="008908D6" w:rsidRPr="006961AF" w:rsidRDefault="00107987" w:rsidP="008908D6">
      <w:pPr>
        <w:rPr>
          <w:b/>
          <w:sz w:val="28"/>
          <w:szCs w:val="28"/>
        </w:rPr>
      </w:pPr>
      <w:r w:rsidRPr="006961AF">
        <w:rPr>
          <w:b/>
          <w:sz w:val="28"/>
          <w:szCs w:val="28"/>
        </w:rPr>
        <w:t>Målgruppe</w:t>
      </w:r>
    </w:p>
    <w:p w:rsidR="006961AF" w:rsidRDefault="006961AF" w:rsidP="006961AF">
      <w:pPr>
        <w:rPr>
          <w:bCs/>
        </w:rPr>
      </w:pPr>
      <w:r>
        <w:rPr>
          <w:bCs/>
        </w:rPr>
        <w:t>Formålet med lederudviklingsprogrammet er, at vi systematisk arbejder med at uddanne og ruste interne lederkandidater til at påtage sig (større) ledelsesopgaver.</w:t>
      </w:r>
    </w:p>
    <w:p w:rsidR="006961AF" w:rsidRDefault="006961AF" w:rsidP="008908D6">
      <w:pPr>
        <w:rPr>
          <w:bCs/>
        </w:rPr>
      </w:pPr>
    </w:p>
    <w:p w:rsidR="00107987" w:rsidRDefault="00107987" w:rsidP="008908D6">
      <w:pPr>
        <w:rPr>
          <w:bCs/>
        </w:rPr>
      </w:pPr>
      <w:r>
        <w:rPr>
          <w:bCs/>
        </w:rPr>
        <w:t>Målgruppen for ledelse</w:t>
      </w:r>
      <w:r w:rsidR="00F877AB">
        <w:rPr>
          <w:bCs/>
        </w:rPr>
        <w:t xml:space="preserve">sudvikling er </w:t>
      </w:r>
      <w:r>
        <w:rPr>
          <w:bCs/>
        </w:rPr>
        <w:t>de ledere</w:t>
      </w:r>
      <w:r w:rsidR="00A47333">
        <w:rPr>
          <w:bCs/>
        </w:rPr>
        <w:t>,</w:t>
      </w:r>
      <w:r w:rsidR="00BB46F6">
        <w:rPr>
          <w:bCs/>
        </w:rPr>
        <w:t xml:space="preserve"> som </w:t>
      </w:r>
      <w:r w:rsidR="00F877AB">
        <w:rPr>
          <w:bCs/>
        </w:rPr>
        <w:t>er på niveau 3B og har et lille ledelsesspænd samt ledere på niveau 4. Her</w:t>
      </w:r>
      <w:r w:rsidR="009B735D">
        <w:rPr>
          <w:bCs/>
        </w:rPr>
        <w:t>udover</w:t>
      </w:r>
      <w:r w:rsidR="00F877AB">
        <w:rPr>
          <w:bCs/>
        </w:rPr>
        <w:t xml:space="preserve"> er </w:t>
      </w:r>
      <w:r>
        <w:rPr>
          <w:bCs/>
        </w:rPr>
        <w:t>medar</w:t>
      </w:r>
      <w:r w:rsidR="00BB46F6">
        <w:rPr>
          <w:bCs/>
        </w:rPr>
        <w:t>bejdere</w:t>
      </w:r>
      <w:r w:rsidR="003738B6">
        <w:rPr>
          <w:bCs/>
        </w:rPr>
        <w:t>,</w:t>
      </w:r>
      <w:r w:rsidR="00BB46F6">
        <w:rPr>
          <w:bCs/>
        </w:rPr>
        <w:t xml:space="preserve"> som vurderes at have</w:t>
      </w:r>
      <w:r>
        <w:rPr>
          <w:bCs/>
        </w:rPr>
        <w:t xml:space="preserve"> ”lederta</w:t>
      </w:r>
      <w:r w:rsidR="00F877AB">
        <w:rPr>
          <w:bCs/>
        </w:rPr>
        <w:t>lent” en del af målgruppen.</w:t>
      </w:r>
    </w:p>
    <w:p w:rsidR="00400D9C" w:rsidRDefault="00400D9C" w:rsidP="00400D9C">
      <w:pPr>
        <w:rPr>
          <w:bCs/>
        </w:rPr>
      </w:pPr>
    </w:p>
    <w:p w:rsidR="00400D9C" w:rsidRPr="00400D9C" w:rsidRDefault="00400D9C" w:rsidP="00400D9C">
      <w:pPr>
        <w:rPr>
          <w:bCs/>
        </w:rPr>
      </w:pPr>
      <w:r w:rsidRPr="00400D9C">
        <w:rPr>
          <w:bCs/>
        </w:rPr>
        <w:t>Vigtige kriterier for kandidaterne</w:t>
      </w:r>
      <w:r>
        <w:rPr>
          <w:bCs/>
        </w:rPr>
        <w:t xml:space="preserve"> </w:t>
      </w:r>
      <w:r w:rsidRPr="00400D9C">
        <w:rPr>
          <w:bCs/>
        </w:rPr>
        <w:t xml:space="preserve">er: </w:t>
      </w:r>
    </w:p>
    <w:p w:rsidR="00E0050E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har interesse i at videreudvikle sig som ledere</w:t>
      </w:r>
      <w:r w:rsidR="003738B6">
        <w:rPr>
          <w:rFonts w:ascii="Times New Roman" w:hAnsi="Times New Roman"/>
          <w:bCs/>
          <w:sz w:val="24"/>
          <w:szCs w:val="24"/>
        </w:rPr>
        <w:t>.</w:t>
      </w:r>
    </w:p>
    <w:p w:rsidR="00400D9C" w:rsidRPr="00782D9B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e</w:t>
      </w:r>
      <w:r w:rsidR="00400D9C" w:rsidRPr="00782D9B">
        <w:rPr>
          <w:rFonts w:ascii="Times New Roman" w:hAnsi="Times New Roman"/>
          <w:bCs/>
          <w:sz w:val="24"/>
          <w:szCs w:val="24"/>
        </w:rPr>
        <w:t>r ambitiøse</w:t>
      </w:r>
      <w:r w:rsidR="00BB46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 flittige</w:t>
      </w:r>
      <w:r w:rsidR="003738B6">
        <w:rPr>
          <w:rFonts w:ascii="Times New Roman" w:hAnsi="Times New Roman"/>
          <w:bCs/>
          <w:sz w:val="24"/>
          <w:szCs w:val="24"/>
        </w:rPr>
        <w:t>.</w:t>
      </w:r>
    </w:p>
    <w:p w:rsidR="00400D9C" w:rsidRPr="00782D9B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e</w:t>
      </w:r>
      <w:r w:rsidR="00400D9C" w:rsidRPr="00782D9B">
        <w:rPr>
          <w:rFonts w:ascii="Times New Roman" w:hAnsi="Times New Roman"/>
          <w:bCs/>
          <w:sz w:val="24"/>
          <w:szCs w:val="24"/>
        </w:rPr>
        <w:t>r fagligt kompetente i deres nuværende funktion</w:t>
      </w:r>
      <w:r w:rsidR="001923F0">
        <w:rPr>
          <w:rFonts w:ascii="Times New Roman" w:hAnsi="Times New Roman"/>
          <w:bCs/>
          <w:sz w:val="24"/>
          <w:szCs w:val="24"/>
        </w:rPr>
        <w:t>.</w:t>
      </w:r>
    </w:p>
    <w:p w:rsidR="00400D9C" w:rsidRPr="00782D9B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e</w:t>
      </w:r>
      <w:r w:rsidR="00400D9C" w:rsidRPr="00782D9B">
        <w:rPr>
          <w:rFonts w:ascii="Times New Roman" w:hAnsi="Times New Roman"/>
          <w:bCs/>
          <w:sz w:val="24"/>
          <w:szCs w:val="24"/>
        </w:rPr>
        <w:t>vner at tænke strategisk (</w:t>
      </w:r>
      <w:r w:rsidR="00540678">
        <w:rPr>
          <w:rFonts w:ascii="Times New Roman" w:hAnsi="Times New Roman"/>
          <w:bCs/>
          <w:sz w:val="24"/>
          <w:szCs w:val="24"/>
        </w:rPr>
        <w:t xml:space="preserve">herunder </w:t>
      </w:r>
      <w:r w:rsidR="00400D9C" w:rsidRPr="00782D9B">
        <w:rPr>
          <w:rFonts w:ascii="Times New Roman" w:hAnsi="Times New Roman"/>
          <w:bCs/>
          <w:sz w:val="24"/>
          <w:szCs w:val="24"/>
        </w:rPr>
        <w:t xml:space="preserve">udviklingsorienteret </w:t>
      </w:r>
      <w:r w:rsidR="003738B6">
        <w:rPr>
          <w:rFonts w:ascii="Times New Roman" w:hAnsi="Times New Roman"/>
          <w:bCs/>
          <w:sz w:val="24"/>
          <w:szCs w:val="24"/>
        </w:rPr>
        <w:t xml:space="preserve">med et </w:t>
      </w:r>
      <w:r w:rsidR="00400D9C" w:rsidRPr="00782D9B">
        <w:rPr>
          <w:rFonts w:ascii="Times New Roman" w:hAnsi="Times New Roman"/>
          <w:bCs/>
          <w:sz w:val="24"/>
          <w:szCs w:val="24"/>
        </w:rPr>
        <w:t>godt overblik)</w:t>
      </w:r>
      <w:r w:rsidR="001923F0">
        <w:rPr>
          <w:rFonts w:ascii="Times New Roman" w:hAnsi="Times New Roman"/>
          <w:bCs/>
          <w:sz w:val="24"/>
          <w:szCs w:val="24"/>
        </w:rPr>
        <w:t>.</w:t>
      </w:r>
    </w:p>
    <w:p w:rsidR="00400D9C" w:rsidRPr="00782D9B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h</w:t>
      </w:r>
      <w:r w:rsidR="00400D9C" w:rsidRPr="00782D9B">
        <w:rPr>
          <w:rFonts w:ascii="Times New Roman" w:hAnsi="Times New Roman"/>
          <w:bCs/>
          <w:sz w:val="24"/>
          <w:szCs w:val="24"/>
        </w:rPr>
        <w:t>ar personlig robusthed og gennemslagskraft</w:t>
      </w:r>
      <w:r w:rsidR="001923F0">
        <w:rPr>
          <w:rFonts w:ascii="Times New Roman" w:hAnsi="Times New Roman"/>
          <w:bCs/>
          <w:sz w:val="24"/>
          <w:szCs w:val="24"/>
        </w:rPr>
        <w:t>.</w:t>
      </w:r>
    </w:p>
    <w:p w:rsidR="00400D9C" w:rsidRPr="00782D9B" w:rsidRDefault="00E0050E" w:rsidP="00400D9C">
      <w:pPr>
        <w:pStyle w:val="Listeafsni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de e</w:t>
      </w:r>
      <w:r w:rsidR="00400D9C" w:rsidRPr="00782D9B">
        <w:rPr>
          <w:rFonts w:ascii="Times New Roman" w:hAnsi="Times New Roman"/>
          <w:bCs/>
          <w:sz w:val="24"/>
          <w:szCs w:val="24"/>
        </w:rPr>
        <w:t>r tillidsvækkende og har situationsfornemmelse</w:t>
      </w:r>
      <w:r w:rsidR="001923F0">
        <w:rPr>
          <w:rFonts w:ascii="Times New Roman" w:hAnsi="Times New Roman"/>
          <w:bCs/>
          <w:sz w:val="24"/>
          <w:szCs w:val="24"/>
        </w:rPr>
        <w:t>.</w:t>
      </w:r>
    </w:p>
    <w:p w:rsidR="00400D9C" w:rsidRDefault="008F065B" w:rsidP="008908D6">
      <w:pPr>
        <w:rPr>
          <w:b/>
          <w:bCs/>
        </w:rPr>
      </w:pPr>
      <w:r w:rsidRPr="006961AF">
        <w:rPr>
          <w:b/>
          <w:sz w:val="28"/>
          <w:szCs w:val="28"/>
        </w:rPr>
        <w:t>Udvælgelse og i</w:t>
      </w:r>
      <w:r w:rsidR="00400D9C" w:rsidRPr="006961AF">
        <w:rPr>
          <w:b/>
          <w:sz w:val="28"/>
          <w:szCs w:val="28"/>
        </w:rPr>
        <w:t>ndhold</w:t>
      </w:r>
      <w:r w:rsidRPr="006961AF">
        <w:rPr>
          <w:b/>
          <w:sz w:val="28"/>
          <w:szCs w:val="28"/>
        </w:rPr>
        <w:t xml:space="preserve"> i ledelsesudviklingsprogrammet</w:t>
      </w:r>
    </w:p>
    <w:p w:rsidR="001A00C9" w:rsidRDefault="001A00C9" w:rsidP="00400D9C">
      <w:pPr>
        <w:rPr>
          <w:bCs/>
        </w:rPr>
      </w:pPr>
      <w:r>
        <w:rPr>
          <w:bCs/>
        </w:rPr>
        <w:t xml:space="preserve">Det </w:t>
      </w:r>
      <w:r w:rsidR="00127BD8">
        <w:rPr>
          <w:bCs/>
        </w:rPr>
        <w:t xml:space="preserve">er </w:t>
      </w:r>
      <w:r>
        <w:rPr>
          <w:bCs/>
        </w:rPr>
        <w:t>lederen</w:t>
      </w:r>
      <w:r w:rsidR="003738B6">
        <w:rPr>
          <w:bCs/>
        </w:rPr>
        <w:t>,</w:t>
      </w:r>
      <w:r>
        <w:rPr>
          <w:bCs/>
        </w:rPr>
        <w:t xml:space="preserve"> der </w:t>
      </w:r>
      <w:r w:rsidRPr="001A00C9">
        <w:rPr>
          <w:bCs/>
        </w:rPr>
        <w:t>indstille</w:t>
      </w:r>
      <w:r w:rsidR="00A47333">
        <w:rPr>
          <w:bCs/>
        </w:rPr>
        <w:t>r</w:t>
      </w:r>
      <w:r>
        <w:rPr>
          <w:bCs/>
        </w:rPr>
        <w:t xml:space="preserve"> en </w:t>
      </w:r>
      <w:r w:rsidRPr="001A00C9">
        <w:rPr>
          <w:bCs/>
        </w:rPr>
        <w:t>deltage</w:t>
      </w:r>
      <w:r>
        <w:rPr>
          <w:bCs/>
        </w:rPr>
        <w:t xml:space="preserve">r til </w:t>
      </w:r>
      <w:r w:rsidRPr="001A00C9">
        <w:rPr>
          <w:bCs/>
        </w:rPr>
        <w:t>forløbet. Ledelsen kan selv spotte og opfordre kand</w:t>
      </w:r>
      <w:r w:rsidRPr="001A00C9">
        <w:rPr>
          <w:bCs/>
        </w:rPr>
        <w:t>i</w:t>
      </w:r>
      <w:r w:rsidRPr="001A00C9">
        <w:rPr>
          <w:bCs/>
        </w:rPr>
        <w:t>dater, eller det kan være medarbejdere</w:t>
      </w:r>
      <w:r w:rsidR="00A47333">
        <w:rPr>
          <w:bCs/>
        </w:rPr>
        <w:t>,</w:t>
      </w:r>
      <w:r w:rsidRPr="001A00C9">
        <w:rPr>
          <w:bCs/>
        </w:rPr>
        <w:t xml:space="preserve"> der selv vis</w:t>
      </w:r>
      <w:r w:rsidR="00E0050E">
        <w:rPr>
          <w:bCs/>
        </w:rPr>
        <w:t>er</w:t>
      </w:r>
      <w:r w:rsidRPr="001A00C9">
        <w:rPr>
          <w:bCs/>
        </w:rPr>
        <w:t xml:space="preserve"> interesse</w:t>
      </w:r>
      <w:r w:rsidR="00E0050E">
        <w:rPr>
          <w:bCs/>
        </w:rPr>
        <w:t xml:space="preserve"> for lederprogrammet.</w:t>
      </w:r>
    </w:p>
    <w:p w:rsidR="001A00C9" w:rsidRDefault="001A00C9" w:rsidP="00400D9C">
      <w:pPr>
        <w:rPr>
          <w:bCs/>
        </w:rPr>
      </w:pPr>
    </w:p>
    <w:p w:rsidR="001A00C9" w:rsidRDefault="001A00C9" w:rsidP="00400D9C">
      <w:pPr>
        <w:rPr>
          <w:bCs/>
        </w:rPr>
      </w:pPr>
      <w:r>
        <w:rPr>
          <w:bCs/>
        </w:rPr>
        <w:t xml:space="preserve">Lederen og </w:t>
      </w:r>
      <w:r w:rsidRPr="001A00C9">
        <w:rPr>
          <w:bCs/>
        </w:rPr>
        <w:t>medarbejder</w:t>
      </w:r>
      <w:r w:rsidR="00A47333">
        <w:rPr>
          <w:bCs/>
        </w:rPr>
        <w:t>en</w:t>
      </w:r>
      <w:r w:rsidRPr="001A00C9">
        <w:rPr>
          <w:bCs/>
        </w:rPr>
        <w:t xml:space="preserve"> formulerer i fæl</w:t>
      </w:r>
      <w:r>
        <w:rPr>
          <w:bCs/>
        </w:rPr>
        <w:t>lesskab en begrundet ansøgning</w:t>
      </w:r>
      <w:r w:rsidR="00A47333">
        <w:rPr>
          <w:bCs/>
        </w:rPr>
        <w:t>,</w:t>
      </w:r>
      <w:r>
        <w:rPr>
          <w:bCs/>
        </w:rPr>
        <w:t xml:space="preserve"> som sendes til </w:t>
      </w:r>
      <w:r w:rsidR="00313AC4">
        <w:rPr>
          <w:bCs/>
        </w:rPr>
        <w:t>Ce</w:t>
      </w:r>
      <w:r w:rsidR="00313AC4">
        <w:rPr>
          <w:bCs/>
        </w:rPr>
        <w:t>n</w:t>
      </w:r>
      <w:r w:rsidR="00313AC4">
        <w:rPr>
          <w:bCs/>
        </w:rPr>
        <w:t>ter for Ledelse og Strategi</w:t>
      </w:r>
      <w:r>
        <w:rPr>
          <w:bCs/>
        </w:rPr>
        <w:t xml:space="preserve">. </w:t>
      </w:r>
    </w:p>
    <w:p w:rsidR="001A00C9" w:rsidRDefault="001A00C9" w:rsidP="00400D9C">
      <w:pPr>
        <w:rPr>
          <w:bCs/>
        </w:rPr>
      </w:pPr>
    </w:p>
    <w:p w:rsidR="00BB46F6" w:rsidRDefault="001A00C9" w:rsidP="00400D9C">
      <w:pPr>
        <w:rPr>
          <w:bCs/>
        </w:rPr>
      </w:pPr>
      <w:r>
        <w:rPr>
          <w:bCs/>
        </w:rPr>
        <w:t xml:space="preserve">Der optages </w:t>
      </w:r>
      <w:r w:rsidRPr="00BB46F6">
        <w:rPr>
          <w:b/>
          <w:bCs/>
        </w:rPr>
        <w:t>op</w:t>
      </w:r>
      <w:r>
        <w:rPr>
          <w:bCs/>
        </w:rPr>
        <w:t xml:space="preserve"> til 10 kandidater om året på ledelsesudviklingsprogrammet.</w:t>
      </w:r>
      <w:r w:rsidR="00BB46F6">
        <w:rPr>
          <w:bCs/>
        </w:rPr>
        <w:t xml:space="preserve"> </w:t>
      </w:r>
    </w:p>
    <w:p w:rsidR="00BB46F6" w:rsidRDefault="00BB46F6" w:rsidP="00400D9C">
      <w:pPr>
        <w:rPr>
          <w:bCs/>
        </w:rPr>
      </w:pPr>
    </w:p>
    <w:p w:rsidR="001A00C9" w:rsidRDefault="00BB46F6" w:rsidP="00400D9C">
      <w:pPr>
        <w:rPr>
          <w:bCs/>
        </w:rPr>
      </w:pPr>
      <w:r>
        <w:rPr>
          <w:bCs/>
        </w:rPr>
        <w:t>Det skal understreges</w:t>
      </w:r>
      <w:r w:rsidR="00F241CC">
        <w:rPr>
          <w:bCs/>
        </w:rPr>
        <w:t>,</w:t>
      </w:r>
      <w:r>
        <w:rPr>
          <w:bCs/>
        </w:rPr>
        <w:t xml:space="preserve"> at der ikke er garanti for at deltagerne</w:t>
      </w:r>
      <w:r w:rsidR="00F241CC">
        <w:rPr>
          <w:bCs/>
        </w:rPr>
        <w:t>,</w:t>
      </w:r>
      <w:r>
        <w:rPr>
          <w:bCs/>
        </w:rPr>
        <w:t xml:space="preserve"> der gennemføre</w:t>
      </w:r>
      <w:r w:rsidR="00F241CC">
        <w:rPr>
          <w:bCs/>
        </w:rPr>
        <w:t>r</w:t>
      </w:r>
      <w:r>
        <w:rPr>
          <w:bCs/>
        </w:rPr>
        <w:t xml:space="preserve"> ledelsesudvi</w:t>
      </w:r>
      <w:r>
        <w:rPr>
          <w:bCs/>
        </w:rPr>
        <w:t>k</w:t>
      </w:r>
      <w:r>
        <w:rPr>
          <w:bCs/>
        </w:rPr>
        <w:t>lings</w:t>
      </w:r>
      <w:r w:rsidR="0099318B">
        <w:rPr>
          <w:bCs/>
        </w:rPr>
        <w:t>programmet</w:t>
      </w:r>
      <w:r w:rsidR="00F241CC">
        <w:rPr>
          <w:bCs/>
        </w:rPr>
        <w:t>,</w:t>
      </w:r>
      <w:r>
        <w:rPr>
          <w:bCs/>
        </w:rPr>
        <w:t xml:space="preserve"> får et lederjob i Ishøj Kommune.</w:t>
      </w:r>
    </w:p>
    <w:p w:rsidR="001A00C9" w:rsidRDefault="001A00C9" w:rsidP="00400D9C">
      <w:pPr>
        <w:rPr>
          <w:bCs/>
        </w:rPr>
      </w:pPr>
    </w:p>
    <w:p w:rsidR="001A00C9" w:rsidRPr="008D7439" w:rsidRDefault="001A00C9" w:rsidP="00400D9C">
      <w:pPr>
        <w:rPr>
          <w:b/>
          <w:bCs/>
          <w:i/>
        </w:rPr>
      </w:pPr>
      <w:r w:rsidRPr="008D7439">
        <w:rPr>
          <w:b/>
          <w:bCs/>
          <w:i/>
        </w:rPr>
        <w:t>Indholdet i programmet er:</w:t>
      </w:r>
    </w:p>
    <w:p w:rsidR="001A00C9" w:rsidRDefault="001A00C9" w:rsidP="00400D9C">
      <w:pPr>
        <w:rPr>
          <w:bCs/>
        </w:rPr>
      </w:pPr>
    </w:p>
    <w:p w:rsidR="00400D9C" w:rsidRPr="008D7439" w:rsidRDefault="00400D9C" w:rsidP="00400D9C">
      <w:pPr>
        <w:rPr>
          <w:b/>
          <w:bCs/>
        </w:rPr>
      </w:pPr>
      <w:r w:rsidRPr="008D7439">
        <w:rPr>
          <w:b/>
          <w:bCs/>
        </w:rPr>
        <w:t>Personlig afklaring</w:t>
      </w:r>
    </w:p>
    <w:p w:rsidR="00400D9C" w:rsidRPr="00400D9C" w:rsidRDefault="00127BD8" w:rsidP="00400D9C">
      <w:pPr>
        <w:rPr>
          <w:bCs/>
        </w:rPr>
      </w:pPr>
      <w:r>
        <w:rPr>
          <w:bCs/>
        </w:rPr>
        <w:t>Der</w:t>
      </w:r>
      <w:r w:rsidR="00400D9C" w:rsidRPr="00400D9C">
        <w:rPr>
          <w:bCs/>
        </w:rPr>
        <w:t xml:space="preserve"> give</w:t>
      </w:r>
      <w:r>
        <w:rPr>
          <w:bCs/>
        </w:rPr>
        <w:t>s</w:t>
      </w:r>
      <w:r w:rsidR="00400D9C" w:rsidRPr="00400D9C">
        <w:rPr>
          <w:bCs/>
        </w:rPr>
        <w:t xml:space="preserve"> rum og mulighed for personlig afklaring og afstemning af ønsker og behov i forhold til arbejdspladsen. D</w:t>
      </w:r>
      <w:r>
        <w:rPr>
          <w:bCs/>
        </w:rPr>
        <w:t>et sker bl.a. gennem uddannelse og</w:t>
      </w:r>
      <w:r w:rsidR="00400D9C" w:rsidRPr="00400D9C">
        <w:rPr>
          <w:bCs/>
        </w:rPr>
        <w:t xml:space="preserve"> </w:t>
      </w:r>
      <w:r w:rsidR="00540678">
        <w:rPr>
          <w:bCs/>
        </w:rPr>
        <w:t>mentor/</w:t>
      </w:r>
      <w:r w:rsidR="00400D9C" w:rsidRPr="00400D9C">
        <w:rPr>
          <w:bCs/>
        </w:rPr>
        <w:t>sparringsordninger</w:t>
      </w:r>
      <w:r>
        <w:rPr>
          <w:bCs/>
        </w:rPr>
        <w:t>.</w:t>
      </w:r>
      <w:r w:rsidR="00400D9C" w:rsidRPr="00400D9C">
        <w:rPr>
          <w:bCs/>
        </w:rPr>
        <w:t xml:space="preserve"> </w:t>
      </w:r>
      <w:r>
        <w:rPr>
          <w:bCs/>
        </w:rPr>
        <w:t>Kandidate</w:t>
      </w:r>
      <w:r>
        <w:rPr>
          <w:bCs/>
        </w:rPr>
        <w:t>r</w:t>
      </w:r>
      <w:r>
        <w:rPr>
          <w:bCs/>
        </w:rPr>
        <w:lastRenderedPageBreak/>
        <w:t>ne</w:t>
      </w:r>
      <w:r w:rsidR="00400D9C" w:rsidRPr="00400D9C">
        <w:rPr>
          <w:bCs/>
        </w:rPr>
        <w:t xml:space="preserve"> får en generel introduktion til ledelse og ledelsesmæssige spændingsfelter, så de opnår grun</w:t>
      </w:r>
      <w:r w:rsidR="00400D9C" w:rsidRPr="00400D9C">
        <w:rPr>
          <w:bCs/>
        </w:rPr>
        <w:t>d</w:t>
      </w:r>
      <w:r w:rsidR="00400D9C" w:rsidRPr="00400D9C">
        <w:rPr>
          <w:bCs/>
        </w:rPr>
        <w:t xml:space="preserve">læggende kompetencer inden for håndtering af ledelsesmæssige situationer. </w:t>
      </w:r>
    </w:p>
    <w:p w:rsidR="00127BD8" w:rsidRDefault="00127BD8" w:rsidP="00400D9C">
      <w:pPr>
        <w:rPr>
          <w:bCs/>
        </w:rPr>
      </w:pPr>
    </w:p>
    <w:p w:rsidR="00400D9C" w:rsidRPr="008D7439" w:rsidRDefault="00400D9C" w:rsidP="00400D9C">
      <w:pPr>
        <w:rPr>
          <w:b/>
          <w:bCs/>
        </w:rPr>
      </w:pPr>
      <w:r w:rsidRPr="008D7439">
        <w:rPr>
          <w:b/>
          <w:bCs/>
        </w:rPr>
        <w:t xml:space="preserve">Persontest </w:t>
      </w:r>
    </w:p>
    <w:p w:rsidR="00127BD8" w:rsidRDefault="00400D9C" w:rsidP="00127BD8">
      <w:pPr>
        <w:rPr>
          <w:bCs/>
        </w:rPr>
      </w:pPr>
      <w:r w:rsidRPr="00400D9C">
        <w:rPr>
          <w:bCs/>
        </w:rPr>
        <w:t xml:space="preserve">Som en del af forløbet gennemgår </w:t>
      </w:r>
      <w:r w:rsidR="00127BD8">
        <w:rPr>
          <w:bCs/>
        </w:rPr>
        <w:t>kandidaterne</w:t>
      </w:r>
      <w:r w:rsidRPr="00400D9C">
        <w:rPr>
          <w:bCs/>
        </w:rPr>
        <w:t xml:space="preserve"> en persontest. Testen bruges undervejs som r</w:t>
      </w:r>
      <w:r w:rsidRPr="00400D9C">
        <w:rPr>
          <w:bCs/>
        </w:rPr>
        <w:t>e</w:t>
      </w:r>
      <w:r w:rsidRPr="00400D9C">
        <w:rPr>
          <w:bCs/>
        </w:rPr>
        <w:t>fleksionsramme for egen afklaring og kompetenceudvikling.</w:t>
      </w:r>
    </w:p>
    <w:p w:rsidR="002A42BA" w:rsidRDefault="002A42BA" w:rsidP="00DA68F1"/>
    <w:p w:rsidR="002A42BA" w:rsidRPr="006961AF" w:rsidRDefault="00180E92" w:rsidP="00DA68F1">
      <w:pPr>
        <w:rPr>
          <w:b/>
          <w:sz w:val="28"/>
          <w:szCs w:val="28"/>
        </w:rPr>
      </w:pPr>
      <w:r w:rsidRPr="006961AF">
        <w:rPr>
          <w:b/>
          <w:sz w:val="28"/>
          <w:szCs w:val="28"/>
        </w:rPr>
        <w:t xml:space="preserve">Forankring og </w:t>
      </w:r>
      <w:r w:rsidR="00DE3426">
        <w:rPr>
          <w:b/>
          <w:sz w:val="28"/>
          <w:szCs w:val="28"/>
        </w:rPr>
        <w:t>ø</w:t>
      </w:r>
      <w:r w:rsidR="002A42BA" w:rsidRPr="006961AF">
        <w:rPr>
          <w:b/>
          <w:sz w:val="28"/>
          <w:szCs w:val="28"/>
        </w:rPr>
        <w:t>konomi</w:t>
      </w:r>
    </w:p>
    <w:p w:rsidR="00180E92" w:rsidRDefault="00180E92" w:rsidP="008D2B33">
      <w:r>
        <w:t xml:space="preserve">Direktionen udvælger på baggrund af indstilling fra Center for Ledelse og </w:t>
      </w:r>
      <w:r w:rsidR="008D7439">
        <w:t>Strategi</w:t>
      </w:r>
      <w:r>
        <w:t xml:space="preserve"> kandidaterne til ledelsesudviklingsprogrammet. Det er Center for Ledelse og </w:t>
      </w:r>
      <w:r w:rsidR="008D7439">
        <w:t>Strategi</w:t>
      </w:r>
      <w:r>
        <w:t>, der er ansvarlig for l</w:t>
      </w:r>
      <w:r>
        <w:t>e</w:t>
      </w:r>
      <w:r>
        <w:t>delsesudviklingsprogrammet.</w:t>
      </w:r>
    </w:p>
    <w:p w:rsidR="00180E92" w:rsidRDefault="00180E92" w:rsidP="008D2B33"/>
    <w:p w:rsidR="008D2B33" w:rsidRDefault="002A42BA" w:rsidP="008D2B33">
      <w:r>
        <w:t xml:space="preserve">Der vil i forbindelse med ledelsesudviklingsprogrammet være udgifter til eksterne konsulenter i forbindelse med test og tilbagemeldinger på test. </w:t>
      </w:r>
      <w:r w:rsidR="003738B6">
        <w:t>Der vil ligeledes</w:t>
      </w:r>
      <w:r>
        <w:t xml:space="preserve"> forekomme udgifter til u</w:t>
      </w:r>
      <w:r>
        <w:t>d</w:t>
      </w:r>
      <w:r>
        <w:t>dannelsesforløb. Udgifterne deles ligeligt mellem arbejdsstedet og</w:t>
      </w:r>
      <w:r w:rsidR="001947B5">
        <w:t xml:space="preserve"> Center for</w:t>
      </w:r>
      <w:r>
        <w:t xml:space="preserve"> Ledelse og </w:t>
      </w:r>
      <w:r w:rsidR="008D7439">
        <w:t>Strat</w:t>
      </w:r>
      <w:r w:rsidR="008D7439">
        <w:t>e</w:t>
      </w:r>
      <w:r w:rsidR="008D7439">
        <w:t>gi</w:t>
      </w:r>
      <w:r>
        <w:t>.</w:t>
      </w:r>
      <w:r w:rsidR="003738B6">
        <w:t xml:space="preserve"> </w:t>
      </w:r>
    </w:p>
    <w:p w:rsidR="002A42BA" w:rsidRDefault="002A42BA" w:rsidP="008D2B33"/>
    <w:p w:rsidR="008D7439" w:rsidRPr="008D7439" w:rsidRDefault="008D7439" w:rsidP="008D2B33">
      <w:pPr>
        <w:rPr>
          <w:b/>
        </w:rPr>
      </w:pPr>
      <w:r w:rsidRPr="008D7439">
        <w:rPr>
          <w:b/>
        </w:rPr>
        <w:t>Ikrafttræden</w:t>
      </w:r>
    </w:p>
    <w:p w:rsidR="008D7439" w:rsidRDefault="005534D5" w:rsidP="002001A6">
      <w:pPr>
        <w:numPr>
          <w:ilvl w:val="0"/>
          <w:numId w:val="18"/>
        </w:numPr>
      </w:pPr>
      <w:r>
        <w:t>D</w:t>
      </w:r>
      <w:r w:rsidR="008D7439">
        <w:t xml:space="preserve">en nye struktur for </w:t>
      </w:r>
      <w:r w:rsidR="00EA2315">
        <w:t>netværksgrupper</w:t>
      </w:r>
      <w:r w:rsidR="008D7439">
        <w:t xml:space="preserve"> </w:t>
      </w:r>
      <w:r w:rsidR="00E0050E">
        <w:t xml:space="preserve">træder </w:t>
      </w:r>
      <w:r w:rsidR="008D7439">
        <w:t>i</w:t>
      </w:r>
      <w:r w:rsidR="003738B6">
        <w:t xml:space="preserve"> </w:t>
      </w:r>
      <w:r w:rsidR="008D7439">
        <w:t xml:space="preserve">kraft pr. 1. </w:t>
      </w:r>
      <w:r w:rsidR="00F877AB">
        <w:t>september</w:t>
      </w:r>
      <w:r w:rsidR="00EA2315">
        <w:t xml:space="preserve"> 2018</w:t>
      </w:r>
      <w:r w:rsidR="003738B6">
        <w:t>.</w:t>
      </w:r>
    </w:p>
    <w:p w:rsidR="00EA2315" w:rsidRDefault="005534D5" w:rsidP="002001A6">
      <w:pPr>
        <w:numPr>
          <w:ilvl w:val="0"/>
          <w:numId w:val="18"/>
        </w:numPr>
      </w:pPr>
      <w:r>
        <w:t>N</w:t>
      </w:r>
      <w:r w:rsidR="00EA2315">
        <w:t>ye netværksgrupper etableres ved udgangen af august</w:t>
      </w:r>
      <w:r w:rsidR="00D624AA">
        <w:t xml:space="preserve"> </w:t>
      </w:r>
      <w:r w:rsidR="00EA2315">
        <w:t xml:space="preserve">2018 efter godkendelse i </w:t>
      </w:r>
      <w:r w:rsidR="003738B6">
        <w:t>ko</w:t>
      </w:r>
      <w:r w:rsidR="003738B6">
        <w:t>n</w:t>
      </w:r>
      <w:r w:rsidR="003738B6">
        <w:t>cernledelsen</w:t>
      </w:r>
      <w:r w:rsidR="00EA2315">
        <w:t>.</w:t>
      </w:r>
    </w:p>
    <w:p w:rsidR="00EA2315" w:rsidRDefault="005534D5" w:rsidP="002001A6">
      <w:pPr>
        <w:numPr>
          <w:ilvl w:val="0"/>
          <w:numId w:val="18"/>
        </w:numPr>
      </w:pPr>
      <w:r>
        <w:t>A</w:t>
      </w:r>
      <w:r w:rsidR="00EA2315">
        <w:t xml:space="preserve">lle </w:t>
      </w:r>
      <w:r w:rsidR="002001A6">
        <w:t xml:space="preserve">ledere </w:t>
      </w:r>
      <w:r w:rsidR="000537A9">
        <w:t xml:space="preserve">forventes at </w:t>
      </w:r>
      <w:r w:rsidR="002001A6">
        <w:t>blive orienteret om</w:t>
      </w:r>
      <w:r w:rsidR="00651004">
        <w:t>,</w:t>
      </w:r>
      <w:r w:rsidR="002001A6">
        <w:t xml:space="preserve"> hvilken netværksgruppe de er i september 2018.</w:t>
      </w:r>
    </w:p>
    <w:p w:rsidR="003738B6" w:rsidRDefault="003738B6" w:rsidP="002001A6">
      <w:pPr>
        <w:numPr>
          <w:ilvl w:val="0"/>
          <w:numId w:val="18"/>
        </w:numPr>
      </w:pPr>
      <w:r>
        <w:t xml:space="preserve">Lederudviklingsprogrammet igangsættes pr. </w:t>
      </w:r>
      <w:r w:rsidR="000537A9">
        <w:t>1. januar 2019</w:t>
      </w:r>
      <w:r>
        <w:t>.</w:t>
      </w:r>
    </w:p>
    <w:p w:rsidR="00EA2315" w:rsidRDefault="00EA2315" w:rsidP="008D2B33"/>
    <w:p w:rsidR="008D7439" w:rsidRDefault="008D7439" w:rsidP="008D2B33"/>
    <w:p w:rsidR="008D7439" w:rsidRDefault="008D7439" w:rsidP="008D2B33"/>
    <w:p w:rsidR="008D2B33" w:rsidRDefault="008D7439" w:rsidP="008D2B33">
      <w:r>
        <w:t>Center for Ledelse og Strategi</w:t>
      </w:r>
    </w:p>
    <w:p w:rsidR="00C721D8" w:rsidRDefault="003060CD" w:rsidP="008D2B33">
      <w:r>
        <w:t>J</w:t>
      </w:r>
      <w:r w:rsidR="00414F67">
        <w:t>uni</w:t>
      </w:r>
      <w:r w:rsidR="008D2B33">
        <w:t xml:space="preserve"> 2018</w:t>
      </w:r>
    </w:p>
    <w:p w:rsidR="00C721D8" w:rsidRDefault="00C721D8" w:rsidP="002F54F6">
      <w:r>
        <w:br w:type="page"/>
      </w:r>
      <w:r w:rsidR="002F54F6">
        <w:lastRenderedPageBreak/>
        <w:t xml:space="preserve"> </w:t>
      </w:r>
    </w:p>
    <w:p w:rsidR="00414F67" w:rsidRPr="008D2B33" w:rsidRDefault="00414F67" w:rsidP="002001A6"/>
    <w:sectPr w:rsidR="00414F67" w:rsidRPr="008D2B33" w:rsidSect="00962E5D">
      <w:headerReference w:type="default" r:id="rId7"/>
      <w:footerReference w:type="default" r:id="rId8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98" w:rsidRDefault="00894398" w:rsidP="0064482F">
      <w:r>
        <w:separator/>
      </w:r>
    </w:p>
  </w:endnote>
  <w:endnote w:type="continuationSeparator" w:id="0">
    <w:p w:rsidR="00894398" w:rsidRDefault="00894398" w:rsidP="0064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8C" w:rsidRDefault="00E3258C" w:rsidP="00FC4598">
    <w:pPr>
      <w:pStyle w:val="Sidefod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Side </w:t>
    </w:r>
    <w:fldSimple w:instr=" PAGE   \* MERGEFORMAT ">
      <w:r w:rsidR="007027A8" w:rsidRPr="007027A8">
        <w:rPr>
          <w:rFonts w:ascii="Cambria" w:hAnsi="Cambria"/>
          <w:noProof/>
        </w:rPr>
        <w:t>1</w:t>
      </w:r>
    </w:fldSimple>
  </w:p>
  <w:p w:rsidR="00E3258C" w:rsidRDefault="00E3258C" w:rsidP="00FC4598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98" w:rsidRDefault="00894398" w:rsidP="0064482F">
      <w:r>
        <w:separator/>
      </w:r>
    </w:p>
  </w:footnote>
  <w:footnote w:type="continuationSeparator" w:id="0">
    <w:p w:rsidR="00894398" w:rsidRDefault="00894398" w:rsidP="0064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8C" w:rsidRDefault="00E3258C" w:rsidP="0064482F">
    <w:pPr>
      <w:pStyle w:val="Sidehoved"/>
      <w:pBdr>
        <w:top w:val="single" w:sz="6" w:space="1" w:color="auto"/>
      </w:pBdr>
      <w:tabs>
        <w:tab w:val="left" w:pos="1134"/>
        <w:tab w:val="center" w:pos="2694"/>
        <w:tab w:val="left" w:pos="6804"/>
      </w:tabs>
      <w:jc w:val="both"/>
      <w:rPr>
        <w:sz w:val="20"/>
      </w:rPr>
    </w:pPr>
  </w:p>
  <w:p w:rsidR="00E3258C" w:rsidRDefault="00E3258C" w:rsidP="0064482F">
    <w:pPr>
      <w:framePr w:hSpace="141" w:wrap="auto" w:vAnchor="text" w:hAnchor="page" w:x="1146" w:y="23"/>
    </w:pPr>
    <w:r>
      <w:rPr>
        <w:noProof/>
        <w:sz w:val="20"/>
      </w:rPr>
      <w:drawing>
        <wp:inline distT="0" distB="0" distL="0" distR="0">
          <wp:extent cx="812165" cy="648335"/>
          <wp:effectExtent l="1905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58C" w:rsidRDefault="00E3258C" w:rsidP="0064482F">
    <w:pPr>
      <w:pStyle w:val="Sidehoved"/>
      <w:tabs>
        <w:tab w:val="left" w:pos="1134"/>
        <w:tab w:val="center" w:pos="2694"/>
        <w:tab w:val="left" w:pos="6804"/>
      </w:tabs>
      <w:jc w:val="both"/>
      <w:rPr>
        <w:rFonts w:ascii="Tahoma" w:hAnsi="Tahoma" w:cs="Tahoma"/>
        <w:sz w:val="36"/>
      </w:rPr>
    </w:pPr>
    <w:r>
      <w:rPr>
        <w:sz w:val="48"/>
      </w:rPr>
      <w:tab/>
    </w:r>
    <w:r>
      <w:rPr>
        <w:rFonts w:ascii="Tahoma" w:hAnsi="Tahoma" w:cs="Tahoma"/>
        <w:b/>
        <w:sz w:val="48"/>
      </w:rPr>
      <w:t>Ishøj Kommune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E3258C" w:rsidRPr="00B8607C" w:rsidRDefault="00E3258C" w:rsidP="0064482F">
    <w:pPr>
      <w:pStyle w:val="Sidehoved"/>
      <w:tabs>
        <w:tab w:val="clear" w:pos="9638"/>
        <w:tab w:val="left" w:pos="1134"/>
        <w:tab w:val="center" w:pos="1276"/>
        <w:tab w:val="left" w:pos="6804"/>
        <w:tab w:val="right" w:pos="9639"/>
      </w:tabs>
      <w:rPr>
        <w:rFonts w:ascii="Tahoma" w:hAnsi="Tahoma" w:cs="Tahoma"/>
        <w:iCs/>
        <w:sz w:val="18"/>
      </w:rPr>
    </w:pPr>
    <w:r>
      <w:rPr>
        <w:rFonts w:ascii="Tahoma" w:hAnsi="Tahoma" w:cs="Tahoma"/>
        <w:i/>
        <w:sz w:val="32"/>
      </w:rPr>
      <w:tab/>
    </w:r>
    <w:r>
      <w:rPr>
        <w:rFonts w:ascii="Tahoma" w:hAnsi="Tahoma" w:cs="Tahoma"/>
        <w:iCs/>
        <w:sz w:val="32"/>
      </w:rPr>
      <w:t>Center for Ledelse og Strategi</w:t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</w:p>
  <w:p w:rsidR="00E3258C" w:rsidRDefault="00E3258C" w:rsidP="0064482F">
    <w:pPr>
      <w:pStyle w:val="Sidehoved"/>
      <w:pBdr>
        <w:bottom w:val="single" w:sz="6" w:space="1" w:color="auto"/>
      </w:pBdr>
      <w:tabs>
        <w:tab w:val="clear" w:pos="9638"/>
        <w:tab w:val="left" w:pos="1134"/>
        <w:tab w:val="left" w:pos="6662"/>
        <w:tab w:val="right" w:pos="9639"/>
      </w:tabs>
      <w:jc w:val="right"/>
      <w:rPr>
        <w:rFonts w:ascii="Arial" w:hAnsi="Arial"/>
        <w:sz w:val="18"/>
      </w:rPr>
    </w:pPr>
  </w:p>
  <w:p w:rsidR="00E3258C" w:rsidRDefault="00E3258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B5158A"/>
    <w:multiLevelType w:val="hybridMultilevel"/>
    <w:tmpl w:val="451AE8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6255B"/>
    <w:multiLevelType w:val="hybridMultilevel"/>
    <w:tmpl w:val="9D7AE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8ED"/>
    <w:multiLevelType w:val="hybridMultilevel"/>
    <w:tmpl w:val="5652F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26E5"/>
    <w:multiLevelType w:val="hybridMultilevel"/>
    <w:tmpl w:val="C5AAB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00683"/>
    <w:multiLevelType w:val="hybridMultilevel"/>
    <w:tmpl w:val="E182F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418A"/>
    <w:multiLevelType w:val="hybridMultilevel"/>
    <w:tmpl w:val="0980D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519C"/>
    <w:multiLevelType w:val="hybridMultilevel"/>
    <w:tmpl w:val="49BAB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8527C"/>
    <w:multiLevelType w:val="hybridMultilevel"/>
    <w:tmpl w:val="45AC4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84A52"/>
    <w:multiLevelType w:val="hybridMultilevel"/>
    <w:tmpl w:val="D2F22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2DEA"/>
    <w:multiLevelType w:val="hybridMultilevel"/>
    <w:tmpl w:val="4328D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2120"/>
    <w:multiLevelType w:val="hybridMultilevel"/>
    <w:tmpl w:val="EDE28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67DFC"/>
    <w:multiLevelType w:val="hybridMultilevel"/>
    <w:tmpl w:val="F0883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1D3"/>
    <w:multiLevelType w:val="hybridMultilevel"/>
    <w:tmpl w:val="9F7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511B5"/>
    <w:multiLevelType w:val="hybridMultilevel"/>
    <w:tmpl w:val="F5B6D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74036"/>
    <w:multiLevelType w:val="hybridMultilevel"/>
    <w:tmpl w:val="0C406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2CBE"/>
    <w:multiLevelType w:val="hybridMultilevel"/>
    <w:tmpl w:val="61B0F7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74B87"/>
    <w:multiLevelType w:val="hybridMultilevel"/>
    <w:tmpl w:val="73D06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126B"/>
    <w:multiLevelType w:val="multilevel"/>
    <w:tmpl w:val="916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42D0F"/>
    <w:multiLevelType w:val="hybridMultilevel"/>
    <w:tmpl w:val="88E67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51A40"/>
    <w:multiLevelType w:val="hybridMultilevel"/>
    <w:tmpl w:val="7A1A9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860DB"/>
    <w:multiLevelType w:val="hybridMultilevel"/>
    <w:tmpl w:val="0018D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7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2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2F"/>
    <w:rsid w:val="0000190B"/>
    <w:rsid w:val="00004760"/>
    <w:rsid w:val="000068B8"/>
    <w:rsid w:val="00014D2B"/>
    <w:rsid w:val="00017963"/>
    <w:rsid w:val="000224EE"/>
    <w:rsid w:val="000312D4"/>
    <w:rsid w:val="00031CFF"/>
    <w:rsid w:val="00040106"/>
    <w:rsid w:val="00040655"/>
    <w:rsid w:val="00041E17"/>
    <w:rsid w:val="000436FF"/>
    <w:rsid w:val="000500F2"/>
    <w:rsid w:val="000537A9"/>
    <w:rsid w:val="00053962"/>
    <w:rsid w:val="00053A1A"/>
    <w:rsid w:val="00054CFD"/>
    <w:rsid w:val="000550D7"/>
    <w:rsid w:val="0007158A"/>
    <w:rsid w:val="000839C2"/>
    <w:rsid w:val="00085BE2"/>
    <w:rsid w:val="00087CF3"/>
    <w:rsid w:val="00087E97"/>
    <w:rsid w:val="00094AF1"/>
    <w:rsid w:val="000A1745"/>
    <w:rsid w:val="000A1E9C"/>
    <w:rsid w:val="000A36B6"/>
    <w:rsid w:val="000A42A2"/>
    <w:rsid w:val="000A4C36"/>
    <w:rsid w:val="000A57DB"/>
    <w:rsid w:val="000A5805"/>
    <w:rsid w:val="000A6593"/>
    <w:rsid w:val="000B0B89"/>
    <w:rsid w:val="000B23C0"/>
    <w:rsid w:val="000B4BD8"/>
    <w:rsid w:val="000C1AD1"/>
    <w:rsid w:val="000C2771"/>
    <w:rsid w:val="000D351B"/>
    <w:rsid w:val="000D3A61"/>
    <w:rsid w:val="000D5DDE"/>
    <w:rsid w:val="000D650E"/>
    <w:rsid w:val="000E19A7"/>
    <w:rsid w:val="000E30C1"/>
    <w:rsid w:val="000E323C"/>
    <w:rsid w:val="000E668E"/>
    <w:rsid w:val="000E7B27"/>
    <w:rsid w:val="000F3548"/>
    <w:rsid w:val="000F5949"/>
    <w:rsid w:val="000F7389"/>
    <w:rsid w:val="00101AF1"/>
    <w:rsid w:val="001023B3"/>
    <w:rsid w:val="001057C4"/>
    <w:rsid w:val="001065E6"/>
    <w:rsid w:val="0010685E"/>
    <w:rsid w:val="00107715"/>
    <w:rsid w:val="00107987"/>
    <w:rsid w:val="001127C9"/>
    <w:rsid w:val="00114018"/>
    <w:rsid w:val="00114413"/>
    <w:rsid w:val="0011477D"/>
    <w:rsid w:val="00121429"/>
    <w:rsid w:val="001217F1"/>
    <w:rsid w:val="00124925"/>
    <w:rsid w:val="001266B4"/>
    <w:rsid w:val="00127BD8"/>
    <w:rsid w:val="00136C8D"/>
    <w:rsid w:val="001442F2"/>
    <w:rsid w:val="00157E82"/>
    <w:rsid w:val="00161C52"/>
    <w:rsid w:val="001623DA"/>
    <w:rsid w:val="00162FE1"/>
    <w:rsid w:val="001631D3"/>
    <w:rsid w:val="001679FB"/>
    <w:rsid w:val="00172FA6"/>
    <w:rsid w:val="001805C4"/>
    <w:rsid w:val="00180A1D"/>
    <w:rsid w:val="00180E63"/>
    <w:rsid w:val="00180E92"/>
    <w:rsid w:val="00181C16"/>
    <w:rsid w:val="00183551"/>
    <w:rsid w:val="001901C0"/>
    <w:rsid w:val="001923F0"/>
    <w:rsid w:val="00193541"/>
    <w:rsid w:val="001947B5"/>
    <w:rsid w:val="00194FB0"/>
    <w:rsid w:val="00196FC0"/>
    <w:rsid w:val="001A00C9"/>
    <w:rsid w:val="001A32AE"/>
    <w:rsid w:val="001A4F2E"/>
    <w:rsid w:val="001A644B"/>
    <w:rsid w:val="001A6896"/>
    <w:rsid w:val="001A77F8"/>
    <w:rsid w:val="001B1121"/>
    <w:rsid w:val="001B18F2"/>
    <w:rsid w:val="001B3A1B"/>
    <w:rsid w:val="001B3B82"/>
    <w:rsid w:val="001C317A"/>
    <w:rsid w:val="001C440D"/>
    <w:rsid w:val="001D02CB"/>
    <w:rsid w:val="001D2224"/>
    <w:rsid w:val="001D2420"/>
    <w:rsid w:val="001D3FEC"/>
    <w:rsid w:val="001D40BC"/>
    <w:rsid w:val="001D40E3"/>
    <w:rsid w:val="001E0A7E"/>
    <w:rsid w:val="001E2F12"/>
    <w:rsid w:val="001F3154"/>
    <w:rsid w:val="001F6657"/>
    <w:rsid w:val="002001A6"/>
    <w:rsid w:val="00206A09"/>
    <w:rsid w:val="00212F14"/>
    <w:rsid w:val="00213BE0"/>
    <w:rsid w:val="00213E51"/>
    <w:rsid w:val="002212EE"/>
    <w:rsid w:val="002314D4"/>
    <w:rsid w:val="00241EB4"/>
    <w:rsid w:val="00246036"/>
    <w:rsid w:val="0024618A"/>
    <w:rsid w:val="002478BE"/>
    <w:rsid w:val="00252C6D"/>
    <w:rsid w:val="00254EFD"/>
    <w:rsid w:val="00256AA5"/>
    <w:rsid w:val="00262D7F"/>
    <w:rsid w:val="00263C79"/>
    <w:rsid w:val="002726EF"/>
    <w:rsid w:val="002737AA"/>
    <w:rsid w:val="002774C6"/>
    <w:rsid w:val="002777D2"/>
    <w:rsid w:val="002815E7"/>
    <w:rsid w:val="002930CC"/>
    <w:rsid w:val="0029387E"/>
    <w:rsid w:val="00297D8E"/>
    <w:rsid w:val="002A0EB7"/>
    <w:rsid w:val="002A2800"/>
    <w:rsid w:val="002A3818"/>
    <w:rsid w:val="002A42BA"/>
    <w:rsid w:val="002A48FA"/>
    <w:rsid w:val="002B0054"/>
    <w:rsid w:val="002B6723"/>
    <w:rsid w:val="002C613C"/>
    <w:rsid w:val="002C6369"/>
    <w:rsid w:val="002D0590"/>
    <w:rsid w:val="002D0788"/>
    <w:rsid w:val="002E296E"/>
    <w:rsid w:val="002E4403"/>
    <w:rsid w:val="002E5D45"/>
    <w:rsid w:val="002E5FC8"/>
    <w:rsid w:val="002F3113"/>
    <w:rsid w:val="002F44DA"/>
    <w:rsid w:val="002F54F6"/>
    <w:rsid w:val="003008E3"/>
    <w:rsid w:val="00301996"/>
    <w:rsid w:val="00301E5E"/>
    <w:rsid w:val="00303340"/>
    <w:rsid w:val="003060CD"/>
    <w:rsid w:val="0031021A"/>
    <w:rsid w:val="00310654"/>
    <w:rsid w:val="00312422"/>
    <w:rsid w:val="00313AC4"/>
    <w:rsid w:val="003159C1"/>
    <w:rsid w:val="003204F7"/>
    <w:rsid w:val="00320F77"/>
    <w:rsid w:val="00331EC7"/>
    <w:rsid w:val="00335B1A"/>
    <w:rsid w:val="00336A5C"/>
    <w:rsid w:val="0034060D"/>
    <w:rsid w:val="00347ABF"/>
    <w:rsid w:val="00350A11"/>
    <w:rsid w:val="00352468"/>
    <w:rsid w:val="00354407"/>
    <w:rsid w:val="003606E7"/>
    <w:rsid w:val="0036718F"/>
    <w:rsid w:val="00370172"/>
    <w:rsid w:val="00371CEF"/>
    <w:rsid w:val="00372A3D"/>
    <w:rsid w:val="003738B6"/>
    <w:rsid w:val="00375E22"/>
    <w:rsid w:val="00376F6B"/>
    <w:rsid w:val="00384109"/>
    <w:rsid w:val="00384399"/>
    <w:rsid w:val="00390721"/>
    <w:rsid w:val="0039077D"/>
    <w:rsid w:val="0039101E"/>
    <w:rsid w:val="003911EF"/>
    <w:rsid w:val="00391553"/>
    <w:rsid w:val="00394406"/>
    <w:rsid w:val="00394B35"/>
    <w:rsid w:val="003A0C25"/>
    <w:rsid w:val="003A4264"/>
    <w:rsid w:val="003A6DBF"/>
    <w:rsid w:val="003A70B5"/>
    <w:rsid w:val="003B0418"/>
    <w:rsid w:val="003B1873"/>
    <w:rsid w:val="003B1934"/>
    <w:rsid w:val="003B5E08"/>
    <w:rsid w:val="003B641D"/>
    <w:rsid w:val="003D4E83"/>
    <w:rsid w:val="003D7D80"/>
    <w:rsid w:val="003E57A6"/>
    <w:rsid w:val="003F527C"/>
    <w:rsid w:val="003F6B0F"/>
    <w:rsid w:val="003F76CB"/>
    <w:rsid w:val="00400D9C"/>
    <w:rsid w:val="00403D2D"/>
    <w:rsid w:val="00403F9D"/>
    <w:rsid w:val="004061C8"/>
    <w:rsid w:val="00413D26"/>
    <w:rsid w:val="00414F67"/>
    <w:rsid w:val="004159B4"/>
    <w:rsid w:val="0041687A"/>
    <w:rsid w:val="004179D0"/>
    <w:rsid w:val="00433D1A"/>
    <w:rsid w:val="00434BD4"/>
    <w:rsid w:val="00434C8C"/>
    <w:rsid w:val="0043627C"/>
    <w:rsid w:val="00436860"/>
    <w:rsid w:val="00436F8E"/>
    <w:rsid w:val="00440E91"/>
    <w:rsid w:val="00444B94"/>
    <w:rsid w:val="00446893"/>
    <w:rsid w:val="00455233"/>
    <w:rsid w:val="0045790E"/>
    <w:rsid w:val="004625B6"/>
    <w:rsid w:val="00462D59"/>
    <w:rsid w:val="00472B94"/>
    <w:rsid w:val="00474585"/>
    <w:rsid w:val="004752DD"/>
    <w:rsid w:val="00480D8A"/>
    <w:rsid w:val="00481E9C"/>
    <w:rsid w:val="004860D7"/>
    <w:rsid w:val="00486EAC"/>
    <w:rsid w:val="00490153"/>
    <w:rsid w:val="004B394F"/>
    <w:rsid w:val="004E3B91"/>
    <w:rsid w:val="004E5EDA"/>
    <w:rsid w:val="004F3198"/>
    <w:rsid w:val="004F5AF9"/>
    <w:rsid w:val="004F6EDD"/>
    <w:rsid w:val="00501F4D"/>
    <w:rsid w:val="00503ADC"/>
    <w:rsid w:val="00511660"/>
    <w:rsid w:val="005116A0"/>
    <w:rsid w:val="00512189"/>
    <w:rsid w:val="00520F33"/>
    <w:rsid w:val="005222A9"/>
    <w:rsid w:val="00523988"/>
    <w:rsid w:val="00523CFF"/>
    <w:rsid w:val="00525B61"/>
    <w:rsid w:val="0052614E"/>
    <w:rsid w:val="00526D12"/>
    <w:rsid w:val="00532512"/>
    <w:rsid w:val="005329FE"/>
    <w:rsid w:val="00540678"/>
    <w:rsid w:val="00541280"/>
    <w:rsid w:val="00544727"/>
    <w:rsid w:val="00547647"/>
    <w:rsid w:val="005534D5"/>
    <w:rsid w:val="0055435C"/>
    <w:rsid w:val="0055687B"/>
    <w:rsid w:val="00557B70"/>
    <w:rsid w:val="00560922"/>
    <w:rsid w:val="00561DE8"/>
    <w:rsid w:val="00571C11"/>
    <w:rsid w:val="00571D0B"/>
    <w:rsid w:val="00572467"/>
    <w:rsid w:val="005806AB"/>
    <w:rsid w:val="00584047"/>
    <w:rsid w:val="005842E5"/>
    <w:rsid w:val="00584401"/>
    <w:rsid w:val="0058458E"/>
    <w:rsid w:val="00590F26"/>
    <w:rsid w:val="005915B2"/>
    <w:rsid w:val="005A3304"/>
    <w:rsid w:val="005A38A5"/>
    <w:rsid w:val="005A6411"/>
    <w:rsid w:val="005B4733"/>
    <w:rsid w:val="005C38DE"/>
    <w:rsid w:val="005C62D9"/>
    <w:rsid w:val="005C79A4"/>
    <w:rsid w:val="005D1758"/>
    <w:rsid w:val="005D2EFC"/>
    <w:rsid w:val="005D75FC"/>
    <w:rsid w:val="005E101E"/>
    <w:rsid w:val="005E3A0F"/>
    <w:rsid w:val="005E78D0"/>
    <w:rsid w:val="005F33A8"/>
    <w:rsid w:val="005F380E"/>
    <w:rsid w:val="005F6FF3"/>
    <w:rsid w:val="00600744"/>
    <w:rsid w:val="00603952"/>
    <w:rsid w:val="006106D0"/>
    <w:rsid w:val="006125F4"/>
    <w:rsid w:val="00624357"/>
    <w:rsid w:val="00624B0C"/>
    <w:rsid w:val="00625843"/>
    <w:rsid w:val="00634008"/>
    <w:rsid w:val="0064482F"/>
    <w:rsid w:val="006455A9"/>
    <w:rsid w:val="00646074"/>
    <w:rsid w:val="00646E62"/>
    <w:rsid w:val="00646F2F"/>
    <w:rsid w:val="00646FCE"/>
    <w:rsid w:val="00651004"/>
    <w:rsid w:val="00651F7F"/>
    <w:rsid w:val="00662E9F"/>
    <w:rsid w:val="0067047B"/>
    <w:rsid w:val="00671A3E"/>
    <w:rsid w:val="00672A56"/>
    <w:rsid w:val="00675AC1"/>
    <w:rsid w:val="00677158"/>
    <w:rsid w:val="00680E04"/>
    <w:rsid w:val="00683267"/>
    <w:rsid w:val="0068411A"/>
    <w:rsid w:val="00684211"/>
    <w:rsid w:val="00684523"/>
    <w:rsid w:val="00684939"/>
    <w:rsid w:val="0069061D"/>
    <w:rsid w:val="00691698"/>
    <w:rsid w:val="00691C38"/>
    <w:rsid w:val="006961AF"/>
    <w:rsid w:val="006A11AA"/>
    <w:rsid w:val="006A2405"/>
    <w:rsid w:val="006A4112"/>
    <w:rsid w:val="006A6399"/>
    <w:rsid w:val="006A655B"/>
    <w:rsid w:val="006B264F"/>
    <w:rsid w:val="006B2EC4"/>
    <w:rsid w:val="006C1F7A"/>
    <w:rsid w:val="006C6950"/>
    <w:rsid w:val="006D37E9"/>
    <w:rsid w:val="006D3870"/>
    <w:rsid w:val="006D71B1"/>
    <w:rsid w:val="006E2442"/>
    <w:rsid w:val="006E6167"/>
    <w:rsid w:val="006E728F"/>
    <w:rsid w:val="006E74FB"/>
    <w:rsid w:val="006F09FA"/>
    <w:rsid w:val="006F5D2C"/>
    <w:rsid w:val="007012DA"/>
    <w:rsid w:val="007027A8"/>
    <w:rsid w:val="0070473E"/>
    <w:rsid w:val="00707BDF"/>
    <w:rsid w:val="00707D8E"/>
    <w:rsid w:val="00713FB4"/>
    <w:rsid w:val="00723065"/>
    <w:rsid w:val="0073285E"/>
    <w:rsid w:val="007349D3"/>
    <w:rsid w:val="00745C95"/>
    <w:rsid w:val="00751287"/>
    <w:rsid w:val="007529B6"/>
    <w:rsid w:val="007531CF"/>
    <w:rsid w:val="00753BDD"/>
    <w:rsid w:val="00754059"/>
    <w:rsid w:val="00761A52"/>
    <w:rsid w:val="007634CF"/>
    <w:rsid w:val="0077078C"/>
    <w:rsid w:val="00773981"/>
    <w:rsid w:val="0077432B"/>
    <w:rsid w:val="00782D9B"/>
    <w:rsid w:val="00786C03"/>
    <w:rsid w:val="00790B40"/>
    <w:rsid w:val="00791A4A"/>
    <w:rsid w:val="0079256F"/>
    <w:rsid w:val="00792590"/>
    <w:rsid w:val="007A4572"/>
    <w:rsid w:val="007A5955"/>
    <w:rsid w:val="007A658A"/>
    <w:rsid w:val="007B0660"/>
    <w:rsid w:val="007B0E74"/>
    <w:rsid w:val="007B24D7"/>
    <w:rsid w:val="007B50FF"/>
    <w:rsid w:val="007B6E31"/>
    <w:rsid w:val="007B7354"/>
    <w:rsid w:val="007C089B"/>
    <w:rsid w:val="007C1C85"/>
    <w:rsid w:val="007C3C18"/>
    <w:rsid w:val="007C4840"/>
    <w:rsid w:val="007D1040"/>
    <w:rsid w:val="007D376E"/>
    <w:rsid w:val="007D5957"/>
    <w:rsid w:val="007E09B1"/>
    <w:rsid w:val="007E324D"/>
    <w:rsid w:val="007E3F9F"/>
    <w:rsid w:val="007E5C1A"/>
    <w:rsid w:val="007F2EAC"/>
    <w:rsid w:val="007F42C7"/>
    <w:rsid w:val="007F47E2"/>
    <w:rsid w:val="007F5ED9"/>
    <w:rsid w:val="00803BE9"/>
    <w:rsid w:val="00806182"/>
    <w:rsid w:val="00806F3F"/>
    <w:rsid w:val="00810976"/>
    <w:rsid w:val="008120D8"/>
    <w:rsid w:val="00813001"/>
    <w:rsid w:val="0081763C"/>
    <w:rsid w:val="00821796"/>
    <w:rsid w:val="008259CC"/>
    <w:rsid w:val="00826E4D"/>
    <w:rsid w:val="00833525"/>
    <w:rsid w:val="0083503E"/>
    <w:rsid w:val="008351C5"/>
    <w:rsid w:val="008352EA"/>
    <w:rsid w:val="00836A9F"/>
    <w:rsid w:val="0084003C"/>
    <w:rsid w:val="0084664D"/>
    <w:rsid w:val="00854584"/>
    <w:rsid w:val="00854A35"/>
    <w:rsid w:val="00856712"/>
    <w:rsid w:val="00860A0F"/>
    <w:rsid w:val="00863DAD"/>
    <w:rsid w:val="00864450"/>
    <w:rsid w:val="008663E6"/>
    <w:rsid w:val="008725B5"/>
    <w:rsid w:val="00880A61"/>
    <w:rsid w:val="00880EA1"/>
    <w:rsid w:val="008908D6"/>
    <w:rsid w:val="00890D62"/>
    <w:rsid w:val="00892D5D"/>
    <w:rsid w:val="008930F7"/>
    <w:rsid w:val="00893C52"/>
    <w:rsid w:val="00894398"/>
    <w:rsid w:val="008A3F93"/>
    <w:rsid w:val="008B1F41"/>
    <w:rsid w:val="008B3A63"/>
    <w:rsid w:val="008B5E34"/>
    <w:rsid w:val="008B6F6F"/>
    <w:rsid w:val="008C1AA4"/>
    <w:rsid w:val="008C31BC"/>
    <w:rsid w:val="008C6B04"/>
    <w:rsid w:val="008D2B33"/>
    <w:rsid w:val="008D7439"/>
    <w:rsid w:val="008E2543"/>
    <w:rsid w:val="008E2ED5"/>
    <w:rsid w:val="008E3B22"/>
    <w:rsid w:val="008F065B"/>
    <w:rsid w:val="008F1620"/>
    <w:rsid w:val="008F1872"/>
    <w:rsid w:val="008F7F20"/>
    <w:rsid w:val="00903963"/>
    <w:rsid w:val="0090491D"/>
    <w:rsid w:val="0091333F"/>
    <w:rsid w:val="00923564"/>
    <w:rsid w:val="00927228"/>
    <w:rsid w:val="00931F21"/>
    <w:rsid w:val="00933BCA"/>
    <w:rsid w:val="00934632"/>
    <w:rsid w:val="00936260"/>
    <w:rsid w:val="00937269"/>
    <w:rsid w:val="0094000C"/>
    <w:rsid w:val="009429C6"/>
    <w:rsid w:val="00947C2F"/>
    <w:rsid w:val="00953EC6"/>
    <w:rsid w:val="0095448B"/>
    <w:rsid w:val="0095450A"/>
    <w:rsid w:val="00961270"/>
    <w:rsid w:val="00962E5D"/>
    <w:rsid w:val="00964C8F"/>
    <w:rsid w:val="00971469"/>
    <w:rsid w:val="00973777"/>
    <w:rsid w:val="00973941"/>
    <w:rsid w:val="0098576B"/>
    <w:rsid w:val="0099150C"/>
    <w:rsid w:val="00991E56"/>
    <w:rsid w:val="0099318B"/>
    <w:rsid w:val="0099358F"/>
    <w:rsid w:val="0099665A"/>
    <w:rsid w:val="009966CE"/>
    <w:rsid w:val="009A39FB"/>
    <w:rsid w:val="009B1A5D"/>
    <w:rsid w:val="009B1EDE"/>
    <w:rsid w:val="009B2B24"/>
    <w:rsid w:val="009B735D"/>
    <w:rsid w:val="009B7FE7"/>
    <w:rsid w:val="009C3FD3"/>
    <w:rsid w:val="009C6419"/>
    <w:rsid w:val="009C7D41"/>
    <w:rsid w:val="009D50FC"/>
    <w:rsid w:val="009E1C0D"/>
    <w:rsid w:val="009E58FA"/>
    <w:rsid w:val="009F0B0D"/>
    <w:rsid w:val="009F2B28"/>
    <w:rsid w:val="009F4BD3"/>
    <w:rsid w:val="009F645B"/>
    <w:rsid w:val="009F772A"/>
    <w:rsid w:val="00A01719"/>
    <w:rsid w:val="00A0432E"/>
    <w:rsid w:val="00A132BB"/>
    <w:rsid w:val="00A1586E"/>
    <w:rsid w:val="00A1740A"/>
    <w:rsid w:val="00A30C76"/>
    <w:rsid w:val="00A35B6D"/>
    <w:rsid w:val="00A42D55"/>
    <w:rsid w:val="00A446BD"/>
    <w:rsid w:val="00A453F4"/>
    <w:rsid w:val="00A45A11"/>
    <w:rsid w:val="00A45AEC"/>
    <w:rsid w:val="00A47325"/>
    <w:rsid w:val="00A47333"/>
    <w:rsid w:val="00A52273"/>
    <w:rsid w:val="00A53009"/>
    <w:rsid w:val="00A552C2"/>
    <w:rsid w:val="00A6350F"/>
    <w:rsid w:val="00A7218A"/>
    <w:rsid w:val="00A76413"/>
    <w:rsid w:val="00A80808"/>
    <w:rsid w:val="00A83309"/>
    <w:rsid w:val="00A904FE"/>
    <w:rsid w:val="00A957F3"/>
    <w:rsid w:val="00A96C13"/>
    <w:rsid w:val="00AA4558"/>
    <w:rsid w:val="00AA4D5A"/>
    <w:rsid w:val="00AB5A43"/>
    <w:rsid w:val="00AC31F0"/>
    <w:rsid w:val="00AC3466"/>
    <w:rsid w:val="00AC36BC"/>
    <w:rsid w:val="00AC6983"/>
    <w:rsid w:val="00AC6B2F"/>
    <w:rsid w:val="00AD0562"/>
    <w:rsid w:val="00AD58C3"/>
    <w:rsid w:val="00AD7E13"/>
    <w:rsid w:val="00AE35D0"/>
    <w:rsid w:val="00AE6692"/>
    <w:rsid w:val="00AF12F2"/>
    <w:rsid w:val="00AF2ED3"/>
    <w:rsid w:val="00AF4587"/>
    <w:rsid w:val="00B03F62"/>
    <w:rsid w:val="00B06207"/>
    <w:rsid w:val="00B065D9"/>
    <w:rsid w:val="00B06917"/>
    <w:rsid w:val="00B21486"/>
    <w:rsid w:val="00B259A2"/>
    <w:rsid w:val="00B349B3"/>
    <w:rsid w:val="00B45B4A"/>
    <w:rsid w:val="00B46684"/>
    <w:rsid w:val="00B468A3"/>
    <w:rsid w:val="00B5120E"/>
    <w:rsid w:val="00B52195"/>
    <w:rsid w:val="00B5428E"/>
    <w:rsid w:val="00B573A0"/>
    <w:rsid w:val="00B579CE"/>
    <w:rsid w:val="00B57EB4"/>
    <w:rsid w:val="00B60065"/>
    <w:rsid w:val="00B66702"/>
    <w:rsid w:val="00B674C2"/>
    <w:rsid w:val="00B703EC"/>
    <w:rsid w:val="00B7211B"/>
    <w:rsid w:val="00B77FE9"/>
    <w:rsid w:val="00B8223D"/>
    <w:rsid w:val="00B826C9"/>
    <w:rsid w:val="00B82B46"/>
    <w:rsid w:val="00B83A1B"/>
    <w:rsid w:val="00B84D50"/>
    <w:rsid w:val="00B85AD9"/>
    <w:rsid w:val="00B91E02"/>
    <w:rsid w:val="00B931DE"/>
    <w:rsid w:val="00B9459F"/>
    <w:rsid w:val="00BA1059"/>
    <w:rsid w:val="00BA1A09"/>
    <w:rsid w:val="00BA1CD7"/>
    <w:rsid w:val="00BB46F6"/>
    <w:rsid w:val="00BB48DA"/>
    <w:rsid w:val="00BC08D4"/>
    <w:rsid w:val="00BC177A"/>
    <w:rsid w:val="00BC2D8E"/>
    <w:rsid w:val="00BD48D8"/>
    <w:rsid w:val="00BE1D7E"/>
    <w:rsid w:val="00BE4121"/>
    <w:rsid w:val="00BE52C0"/>
    <w:rsid w:val="00BF0FD6"/>
    <w:rsid w:val="00BF3420"/>
    <w:rsid w:val="00BF5440"/>
    <w:rsid w:val="00C020AA"/>
    <w:rsid w:val="00C0389A"/>
    <w:rsid w:val="00C10A42"/>
    <w:rsid w:val="00C10D76"/>
    <w:rsid w:val="00C14136"/>
    <w:rsid w:val="00C177AF"/>
    <w:rsid w:val="00C17E95"/>
    <w:rsid w:val="00C2442D"/>
    <w:rsid w:val="00C349FA"/>
    <w:rsid w:val="00C40494"/>
    <w:rsid w:val="00C41373"/>
    <w:rsid w:val="00C437A5"/>
    <w:rsid w:val="00C5133A"/>
    <w:rsid w:val="00C51C42"/>
    <w:rsid w:val="00C6178A"/>
    <w:rsid w:val="00C64107"/>
    <w:rsid w:val="00C67F58"/>
    <w:rsid w:val="00C721D8"/>
    <w:rsid w:val="00C72E32"/>
    <w:rsid w:val="00C77E27"/>
    <w:rsid w:val="00C8394D"/>
    <w:rsid w:val="00C84AD1"/>
    <w:rsid w:val="00C90B7E"/>
    <w:rsid w:val="00CA3469"/>
    <w:rsid w:val="00CA3D96"/>
    <w:rsid w:val="00CA6344"/>
    <w:rsid w:val="00CB1E65"/>
    <w:rsid w:val="00CB1F3E"/>
    <w:rsid w:val="00CB1F9C"/>
    <w:rsid w:val="00CB2D1E"/>
    <w:rsid w:val="00CB7616"/>
    <w:rsid w:val="00CC0769"/>
    <w:rsid w:val="00CC07C6"/>
    <w:rsid w:val="00CC14F8"/>
    <w:rsid w:val="00CC2D9E"/>
    <w:rsid w:val="00CD64B6"/>
    <w:rsid w:val="00CD7A28"/>
    <w:rsid w:val="00CE3D1C"/>
    <w:rsid w:val="00CF1A8E"/>
    <w:rsid w:val="00CF437F"/>
    <w:rsid w:val="00CF643A"/>
    <w:rsid w:val="00CF7650"/>
    <w:rsid w:val="00D01E70"/>
    <w:rsid w:val="00D1049F"/>
    <w:rsid w:val="00D10858"/>
    <w:rsid w:val="00D119E3"/>
    <w:rsid w:val="00D11DDD"/>
    <w:rsid w:val="00D212EE"/>
    <w:rsid w:val="00D218CE"/>
    <w:rsid w:val="00D263DC"/>
    <w:rsid w:val="00D30DFE"/>
    <w:rsid w:val="00D3134B"/>
    <w:rsid w:val="00D3457D"/>
    <w:rsid w:val="00D4391F"/>
    <w:rsid w:val="00D446F4"/>
    <w:rsid w:val="00D44D73"/>
    <w:rsid w:val="00D47E8B"/>
    <w:rsid w:val="00D51963"/>
    <w:rsid w:val="00D523E3"/>
    <w:rsid w:val="00D624AA"/>
    <w:rsid w:val="00D64083"/>
    <w:rsid w:val="00D64FA8"/>
    <w:rsid w:val="00D67E1A"/>
    <w:rsid w:val="00D704CE"/>
    <w:rsid w:val="00D74799"/>
    <w:rsid w:val="00D81E64"/>
    <w:rsid w:val="00D934EB"/>
    <w:rsid w:val="00D93BF9"/>
    <w:rsid w:val="00D97E82"/>
    <w:rsid w:val="00DA2052"/>
    <w:rsid w:val="00DA2294"/>
    <w:rsid w:val="00DA3162"/>
    <w:rsid w:val="00DA39CC"/>
    <w:rsid w:val="00DA5607"/>
    <w:rsid w:val="00DA68F1"/>
    <w:rsid w:val="00DC3090"/>
    <w:rsid w:val="00DD0430"/>
    <w:rsid w:val="00DD0DFF"/>
    <w:rsid w:val="00DD394F"/>
    <w:rsid w:val="00DD5484"/>
    <w:rsid w:val="00DE272D"/>
    <w:rsid w:val="00DE3426"/>
    <w:rsid w:val="00DE566D"/>
    <w:rsid w:val="00DE732C"/>
    <w:rsid w:val="00DE7DAB"/>
    <w:rsid w:val="00DF0E53"/>
    <w:rsid w:val="00DF29E8"/>
    <w:rsid w:val="00DF326C"/>
    <w:rsid w:val="00E0050E"/>
    <w:rsid w:val="00E00BE3"/>
    <w:rsid w:val="00E00E44"/>
    <w:rsid w:val="00E11D97"/>
    <w:rsid w:val="00E16615"/>
    <w:rsid w:val="00E179CF"/>
    <w:rsid w:val="00E32178"/>
    <w:rsid w:val="00E3258C"/>
    <w:rsid w:val="00E33E7D"/>
    <w:rsid w:val="00E43FEA"/>
    <w:rsid w:val="00E466DF"/>
    <w:rsid w:val="00E50C9E"/>
    <w:rsid w:val="00E52692"/>
    <w:rsid w:val="00E61613"/>
    <w:rsid w:val="00E67B13"/>
    <w:rsid w:val="00E8212A"/>
    <w:rsid w:val="00E82137"/>
    <w:rsid w:val="00E9473C"/>
    <w:rsid w:val="00E94939"/>
    <w:rsid w:val="00E95990"/>
    <w:rsid w:val="00EA2315"/>
    <w:rsid w:val="00EA3629"/>
    <w:rsid w:val="00EA64C7"/>
    <w:rsid w:val="00EA66BE"/>
    <w:rsid w:val="00EB2DEA"/>
    <w:rsid w:val="00EB616F"/>
    <w:rsid w:val="00EB74B3"/>
    <w:rsid w:val="00EC0762"/>
    <w:rsid w:val="00EC3B84"/>
    <w:rsid w:val="00EC43BE"/>
    <w:rsid w:val="00EC73D3"/>
    <w:rsid w:val="00EC763C"/>
    <w:rsid w:val="00ED098A"/>
    <w:rsid w:val="00ED1B85"/>
    <w:rsid w:val="00ED1F20"/>
    <w:rsid w:val="00ED281D"/>
    <w:rsid w:val="00EE4082"/>
    <w:rsid w:val="00EE750D"/>
    <w:rsid w:val="00EF03C8"/>
    <w:rsid w:val="00EF0722"/>
    <w:rsid w:val="00EF0C79"/>
    <w:rsid w:val="00EF4E7E"/>
    <w:rsid w:val="00EF5062"/>
    <w:rsid w:val="00EF7D22"/>
    <w:rsid w:val="00F017BD"/>
    <w:rsid w:val="00F04852"/>
    <w:rsid w:val="00F12065"/>
    <w:rsid w:val="00F140FD"/>
    <w:rsid w:val="00F1785D"/>
    <w:rsid w:val="00F206F2"/>
    <w:rsid w:val="00F241CC"/>
    <w:rsid w:val="00F2467B"/>
    <w:rsid w:val="00F36015"/>
    <w:rsid w:val="00F52211"/>
    <w:rsid w:val="00F55202"/>
    <w:rsid w:val="00F55EFC"/>
    <w:rsid w:val="00F620B0"/>
    <w:rsid w:val="00F65251"/>
    <w:rsid w:val="00F66D89"/>
    <w:rsid w:val="00F67A6B"/>
    <w:rsid w:val="00F722AD"/>
    <w:rsid w:val="00F72CC1"/>
    <w:rsid w:val="00F83326"/>
    <w:rsid w:val="00F859A3"/>
    <w:rsid w:val="00F87379"/>
    <w:rsid w:val="00F877AB"/>
    <w:rsid w:val="00F9245F"/>
    <w:rsid w:val="00FA25BD"/>
    <w:rsid w:val="00FA3F1C"/>
    <w:rsid w:val="00FB0356"/>
    <w:rsid w:val="00FB1FC8"/>
    <w:rsid w:val="00FB3048"/>
    <w:rsid w:val="00FB3A6A"/>
    <w:rsid w:val="00FC35C0"/>
    <w:rsid w:val="00FC4598"/>
    <w:rsid w:val="00FD15DE"/>
    <w:rsid w:val="00FD3F63"/>
    <w:rsid w:val="00FD469A"/>
    <w:rsid w:val="00FD7243"/>
    <w:rsid w:val="00FE5A1F"/>
    <w:rsid w:val="00FF09D6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3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b/>
      <w:bCs/>
      <w:color w:val="000000"/>
      <w:spacing w:val="0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b/>
      <w:bCs/>
      <w:color w:val="000000"/>
      <w:spacing w:val="0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Sidehoved">
    <w:name w:val="header"/>
    <w:basedOn w:val="Normal"/>
    <w:link w:val="SidehovedTegn"/>
    <w:semiHidden/>
    <w:unhideWhenUsed/>
    <w:rsid w:val="0064482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Calibri"/>
      <w:spacing w:val="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482F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64482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Calibri"/>
      <w:spacing w:val="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4482F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482F"/>
    <w:pPr>
      <w:overflowPunct/>
      <w:autoSpaceDE/>
      <w:autoSpaceDN/>
      <w:adjustRightInd/>
      <w:textAlignment w:val="auto"/>
    </w:pPr>
    <w:rPr>
      <w:rFonts w:ascii="Tahoma" w:eastAsia="Calibri" w:hAnsi="Tahoma" w:cs="Tahoma"/>
      <w:spacing w:val="0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48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818"/>
    <w:pPr>
      <w:overflowPunct/>
      <w:autoSpaceDE/>
      <w:autoSpaceDN/>
      <w:adjustRightInd/>
      <w:spacing w:after="150"/>
      <w:textAlignment w:val="auto"/>
    </w:pPr>
    <w:rPr>
      <w:spacing w:val="0"/>
      <w:szCs w:val="24"/>
    </w:rPr>
  </w:style>
  <w:style w:type="paragraph" w:customStyle="1" w:styleId="normalind">
    <w:name w:val="normalind"/>
    <w:basedOn w:val="Normal"/>
    <w:rsid w:val="002A3818"/>
    <w:pPr>
      <w:overflowPunct/>
      <w:autoSpaceDE/>
      <w:autoSpaceDN/>
      <w:adjustRightInd/>
      <w:spacing w:before="60"/>
      <w:ind w:firstLine="170"/>
      <w:jc w:val="both"/>
      <w:textAlignment w:val="auto"/>
    </w:pPr>
    <w:rPr>
      <w:rFonts w:ascii="Tahoma" w:hAnsi="Tahoma" w:cs="Tahoma"/>
      <w:color w:val="000000"/>
      <w:spacing w:val="0"/>
      <w:szCs w:val="24"/>
    </w:rPr>
  </w:style>
  <w:style w:type="paragraph" w:customStyle="1" w:styleId="nummer">
    <w:name w:val="nummer"/>
    <w:basedOn w:val="Normal"/>
    <w:rsid w:val="002A3818"/>
    <w:pPr>
      <w:overflowPunct/>
      <w:autoSpaceDE/>
      <w:autoSpaceDN/>
      <w:adjustRightInd/>
      <w:ind w:left="220" w:hanging="220"/>
      <w:textAlignment w:val="auto"/>
    </w:pPr>
    <w:rPr>
      <w:rFonts w:ascii="Tahoma" w:hAnsi="Tahoma" w:cs="Tahoma"/>
      <w:color w:val="000000"/>
      <w:spacing w:val="0"/>
      <w:szCs w:val="24"/>
    </w:rPr>
  </w:style>
  <w:style w:type="paragraph" w:customStyle="1" w:styleId="tekstoverskriftvk">
    <w:name w:val="tekstoverskriftvk"/>
    <w:basedOn w:val="Normal"/>
    <w:rsid w:val="002A38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pacing w:val="0"/>
      <w:szCs w:val="24"/>
    </w:rPr>
  </w:style>
  <w:style w:type="paragraph" w:styleId="Listeafsnit">
    <w:name w:val="List Paragraph"/>
    <w:basedOn w:val="Normal"/>
    <w:uiPriority w:val="34"/>
    <w:qFormat/>
    <w:rsid w:val="002A38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B5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Normal"/>
    <w:next w:val="Normal"/>
    <w:uiPriority w:val="99"/>
    <w:rsid w:val="0099358F"/>
    <w:pPr>
      <w:overflowPunct/>
      <w:spacing w:line="241" w:lineRule="atLeast"/>
      <w:textAlignment w:val="auto"/>
    </w:pPr>
    <w:rPr>
      <w:rFonts w:ascii="Akzidenz Grotesk BE" w:eastAsia="Calibri" w:hAnsi="Akzidenz Grotesk BE"/>
      <w:spacing w:val="0"/>
      <w:szCs w:val="24"/>
      <w:lang w:eastAsia="en-US"/>
    </w:rPr>
  </w:style>
  <w:style w:type="character" w:customStyle="1" w:styleId="A6">
    <w:name w:val="A6"/>
    <w:uiPriority w:val="99"/>
    <w:rsid w:val="0099358F"/>
    <w:rPr>
      <w:rFonts w:cs="Akzidenz Grotesk BE"/>
      <w:i/>
      <w:iCs/>
      <w:color w:val="000000"/>
      <w:sz w:val="34"/>
      <w:szCs w:val="34"/>
    </w:rPr>
  </w:style>
  <w:style w:type="character" w:customStyle="1" w:styleId="A3">
    <w:name w:val="A3"/>
    <w:uiPriority w:val="99"/>
    <w:rsid w:val="0099358F"/>
    <w:rPr>
      <w:rFonts w:cs="Akzidenz Grotesk BE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8B3A63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8B3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805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108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18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0702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92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42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24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15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23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3803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1916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Kloppenburg</dc:creator>
  <cp:lastModifiedBy>she</cp:lastModifiedBy>
  <cp:revision>2</cp:revision>
  <cp:lastPrinted>2018-07-12T11:07:00Z</cp:lastPrinted>
  <dcterms:created xsi:type="dcterms:W3CDTF">2019-01-24T14:08:00Z</dcterms:created>
  <dcterms:modified xsi:type="dcterms:W3CDTF">2019-01-24T14:08:00Z</dcterms:modified>
</cp:coreProperties>
</file>