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AB" w:rsidRDefault="00B62803">
      <w:pPr>
        <w:rPr>
          <w:b/>
          <w:color w:val="FF0000"/>
          <w:sz w:val="36"/>
          <w:szCs w:val="36"/>
        </w:rPr>
      </w:pPr>
      <w:r w:rsidRPr="004562CD">
        <w:rPr>
          <w:b/>
          <w:color w:val="FF0000"/>
          <w:sz w:val="36"/>
          <w:szCs w:val="36"/>
        </w:rPr>
        <w:t>Vejledning i</w:t>
      </w:r>
      <w:r w:rsidR="004562CD">
        <w:rPr>
          <w:b/>
          <w:color w:val="FF0000"/>
          <w:sz w:val="36"/>
          <w:szCs w:val="36"/>
        </w:rPr>
        <w:t xml:space="preserve"> overførsel</w:t>
      </w:r>
      <w:r w:rsidR="001168AB">
        <w:rPr>
          <w:b/>
          <w:color w:val="FF0000"/>
          <w:sz w:val="36"/>
          <w:szCs w:val="36"/>
        </w:rPr>
        <w:t xml:space="preserve"> og/eller </w:t>
      </w:r>
      <w:r w:rsidR="004562CD">
        <w:rPr>
          <w:b/>
          <w:color w:val="FF0000"/>
          <w:sz w:val="36"/>
          <w:szCs w:val="36"/>
        </w:rPr>
        <w:t>udbetalin</w:t>
      </w:r>
      <w:r w:rsidR="00043083">
        <w:rPr>
          <w:b/>
          <w:color w:val="FF0000"/>
          <w:sz w:val="36"/>
          <w:szCs w:val="36"/>
        </w:rPr>
        <w:t xml:space="preserve">g af </w:t>
      </w:r>
      <w:r w:rsidR="003B6EAA">
        <w:rPr>
          <w:b/>
          <w:color w:val="FF0000"/>
          <w:sz w:val="36"/>
          <w:szCs w:val="36"/>
        </w:rPr>
        <w:t>rest</w:t>
      </w:r>
      <w:r w:rsidR="00043083">
        <w:rPr>
          <w:b/>
          <w:color w:val="FF0000"/>
          <w:sz w:val="36"/>
          <w:szCs w:val="36"/>
        </w:rPr>
        <w:t>ferie</w:t>
      </w:r>
      <w:r w:rsidR="001168AB">
        <w:rPr>
          <w:b/>
          <w:color w:val="FF0000"/>
          <w:sz w:val="36"/>
          <w:szCs w:val="36"/>
        </w:rPr>
        <w:t xml:space="preserve"> </w:t>
      </w:r>
      <w:r w:rsidR="00043083">
        <w:rPr>
          <w:b/>
          <w:color w:val="FF0000"/>
          <w:sz w:val="36"/>
          <w:szCs w:val="36"/>
        </w:rPr>
        <w:t xml:space="preserve">fra </w:t>
      </w:r>
    </w:p>
    <w:p w:rsidR="004F5BC6" w:rsidRPr="004562CD" w:rsidRDefault="0004308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Ferieåret 201</w:t>
      </w:r>
      <w:r w:rsidR="00CD73F2">
        <w:rPr>
          <w:b/>
          <w:color w:val="FF0000"/>
          <w:sz w:val="36"/>
          <w:szCs w:val="36"/>
        </w:rPr>
        <w:t>9-2020</w:t>
      </w:r>
      <w:r w:rsidR="00B62803" w:rsidRPr="004562CD">
        <w:rPr>
          <w:b/>
          <w:color w:val="FF0000"/>
          <w:sz w:val="36"/>
          <w:szCs w:val="36"/>
        </w:rPr>
        <w:br/>
      </w:r>
    </w:p>
    <w:p w:rsidR="001A7D8D" w:rsidRDefault="001A7D8D">
      <w:pPr>
        <w:rPr>
          <w:b/>
        </w:rPr>
      </w:pPr>
      <w:r w:rsidRPr="00C67082">
        <w:rPr>
          <w:b/>
        </w:rPr>
        <w:t xml:space="preserve">Det er </w:t>
      </w:r>
      <w:r w:rsidR="001168AB">
        <w:rPr>
          <w:b/>
        </w:rPr>
        <w:t xml:space="preserve">nu </w:t>
      </w:r>
      <w:r w:rsidRPr="00C67082">
        <w:rPr>
          <w:b/>
        </w:rPr>
        <w:t>blevet tid til</w:t>
      </w:r>
      <w:r w:rsidR="001168AB">
        <w:rPr>
          <w:b/>
        </w:rPr>
        <w:t xml:space="preserve"> </w:t>
      </w:r>
      <w:r w:rsidRPr="00C67082">
        <w:rPr>
          <w:b/>
        </w:rPr>
        <w:t>at få overblik over medarbejdernes restferie.</w:t>
      </w:r>
    </w:p>
    <w:p w:rsidR="004F5BC6" w:rsidRDefault="004F5BC6">
      <w:pPr>
        <w:rPr>
          <w:b/>
        </w:rPr>
      </w:pPr>
    </w:p>
    <w:p w:rsidR="00114FE7" w:rsidRDefault="00114FE7" w:rsidP="00ED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at sikre, at alt håndteres korrekt mellem de to ferieår, er det af afgørende betydning, at følgende frist overholdes:</w:t>
      </w:r>
    </w:p>
    <w:p w:rsidR="00114FE7" w:rsidRDefault="00114FE7" w:rsidP="00ED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4FE7" w:rsidRDefault="00114FE7" w:rsidP="00ED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NB! Senest den </w:t>
      </w:r>
      <w:r w:rsidR="0014295C" w:rsidRPr="0014295C">
        <w:rPr>
          <w:b/>
          <w:highlight w:val="yellow"/>
        </w:rPr>
        <w:t>tir</w:t>
      </w:r>
      <w:r w:rsidR="0014295C">
        <w:rPr>
          <w:b/>
          <w:highlight w:val="yellow"/>
        </w:rPr>
        <w:t>s</w:t>
      </w:r>
      <w:r w:rsidR="005446A2" w:rsidRPr="0014295C">
        <w:rPr>
          <w:b/>
          <w:highlight w:val="yellow"/>
        </w:rPr>
        <w:t xml:space="preserve">dag den </w:t>
      </w:r>
      <w:r w:rsidR="00B93EF0">
        <w:rPr>
          <w:b/>
          <w:highlight w:val="yellow"/>
        </w:rPr>
        <w:t>5</w:t>
      </w:r>
      <w:r w:rsidRPr="0014295C">
        <w:rPr>
          <w:b/>
          <w:highlight w:val="yellow"/>
        </w:rPr>
        <w:t>. maj 20</w:t>
      </w:r>
      <w:r w:rsidR="00CD73F2">
        <w:rPr>
          <w:b/>
          <w:highlight w:val="yellow"/>
        </w:rPr>
        <w:t>20</w:t>
      </w:r>
      <w:r w:rsidRPr="0014295C">
        <w:rPr>
          <w:b/>
          <w:highlight w:val="yellow"/>
        </w:rPr>
        <w:t xml:space="preserve"> </w:t>
      </w:r>
      <w:r w:rsidRPr="0014295C">
        <w:rPr>
          <w:b/>
          <w:highlight w:val="yellow"/>
          <w:u w:val="single"/>
        </w:rPr>
        <w:t>skal al</w:t>
      </w:r>
      <w:r w:rsidRPr="0014295C">
        <w:rPr>
          <w:b/>
          <w:highlight w:val="yellow"/>
        </w:rPr>
        <w:t xml:space="preserve"> afholdt</w:t>
      </w:r>
      <w:r w:rsidR="00ED1302" w:rsidRPr="0014295C">
        <w:rPr>
          <w:b/>
          <w:highlight w:val="yellow"/>
        </w:rPr>
        <w:t xml:space="preserve"> ferie</w:t>
      </w:r>
      <w:r w:rsidR="00ED1302">
        <w:rPr>
          <w:b/>
        </w:rPr>
        <w:t xml:space="preserve"> </w:t>
      </w:r>
      <w:r>
        <w:rPr>
          <w:b/>
        </w:rPr>
        <w:t xml:space="preserve">vedrørende </w:t>
      </w:r>
      <w:proofErr w:type="spellStart"/>
      <w:r>
        <w:rPr>
          <w:b/>
        </w:rPr>
        <w:t>ferieåret</w:t>
      </w:r>
      <w:proofErr w:type="spellEnd"/>
      <w:r>
        <w:rPr>
          <w:b/>
        </w:rPr>
        <w:t xml:space="preserve"> 201</w:t>
      </w:r>
      <w:r w:rsidR="00B93EF0">
        <w:rPr>
          <w:b/>
        </w:rPr>
        <w:t>9</w:t>
      </w:r>
      <w:r>
        <w:rPr>
          <w:b/>
        </w:rPr>
        <w:t>-</w:t>
      </w:r>
      <w:r w:rsidR="00B93EF0">
        <w:rPr>
          <w:b/>
        </w:rPr>
        <w:t>20</w:t>
      </w:r>
      <w:r>
        <w:rPr>
          <w:b/>
        </w:rPr>
        <w:t xml:space="preserve"> være indberettet i KMD Opus RI (Rollebaseret Indgang) for fast månedsløn</w:t>
      </w:r>
      <w:r w:rsidR="00091FFE">
        <w:rPr>
          <w:b/>
        </w:rPr>
        <w:t>nede</w:t>
      </w:r>
      <w:r>
        <w:rPr>
          <w:b/>
        </w:rPr>
        <w:t xml:space="preserve">. </w:t>
      </w:r>
    </w:p>
    <w:p w:rsidR="00114FE7" w:rsidRDefault="00114FE7" w:rsidP="00F13D7F">
      <w:pPr>
        <w:jc w:val="both"/>
        <w:rPr>
          <w:b/>
        </w:rPr>
      </w:pPr>
    </w:p>
    <w:p w:rsidR="004F5BC6" w:rsidRPr="004F5BC6" w:rsidRDefault="004F5BC6" w:rsidP="00F13D7F">
      <w:pPr>
        <w:jc w:val="both"/>
        <w:rPr>
          <w:b/>
          <w:color w:val="0000FF"/>
        </w:rPr>
      </w:pPr>
      <w:r w:rsidRPr="004F5BC6">
        <w:rPr>
          <w:b/>
          <w:bCs/>
          <w:color w:val="0000FF"/>
        </w:rPr>
        <w:t xml:space="preserve">Lav en skriftlig aftale med hver af dine medarbejdere, om deres restferie. Restferie bør søges afviklet inden </w:t>
      </w:r>
      <w:r w:rsidR="001168AB">
        <w:rPr>
          <w:b/>
          <w:bCs/>
          <w:color w:val="0000FF"/>
        </w:rPr>
        <w:t xml:space="preserve">den </w:t>
      </w:r>
      <w:r w:rsidRPr="004F5BC6">
        <w:rPr>
          <w:b/>
          <w:bCs/>
          <w:color w:val="0000FF"/>
        </w:rPr>
        <w:t>30. apri</w:t>
      </w:r>
      <w:r w:rsidR="004961B2">
        <w:rPr>
          <w:b/>
          <w:bCs/>
          <w:color w:val="0000FF"/>
        </w:rPr>
        <w:t>l 20</w:t>
      </w:r>
      <w:r w:rsidR="00CD73F2">
        <w:rPr>
          <w:b/>
          <w:bCs/>
          <w:color w:val="0000FF"/>
        </w:rPr>
        <w:t>20</w:t>
      </w:r>
      <w:r w:rsidRPr="004F5BC6">
        <w:rPr>
          <w:b/>
          <w:bCs/>
          <w:color w:val="0000FF"/>
        </w:rPr>
        <w:t>. Kan dette ikke lade sig gøre, kan den aftales overført til næste ferieår eller evt. udbetal</w:t>
      </w:r>
      <w:r w:rsidR="001168AB">
        <w:rPr>
          <w:b/>
          <w:bCs/>
          <w:color w:val="0000FF"/>
        </w:rPr>
        <w:t>es</w:t>
      </w:r>
      <w:r w:rsidR="005446A2">
        <w:rPr>
          <w:b/>
          <w:bCs/>
          <w:color w:val="0000FF"/>
        </w:rPr>
        <w:t>. Udbetaling kan dog kun ske såfremt lederen inden 1. oktober 201</w:t>
      </w:r>
      <w:r w:rsidR="00CD73F2">
        <w:rPr>
          <w:b/>
          <w:bCs/>
          <w:color w:val="0000FF"/>
        </w:rPr>
        <w:t>9</w:t>
      </w:r>
      <w:r w:rsidR="005446A2">
        <w:rPr>
          <w:b/>
          <w:bCs/>
          <w:color w:val="0000FF"/>
        </w:rPr>
        <w:t xml:space="preserve"> har modtaget en anmodning om udbetaling fra medarbejderen. </w:t>
      </w:r>
      <w:r w:rsidRPr="004F5BC6">
        <w:rPr>
          <w:b/>
          <w:bCs/>
          <w:color w:val="0000FF"/>
        </w:rPr>
        <w:t>Ønskes hele eller dele af restferien overført</w:t>
      </w:r>
      <w:r w:rsidR="00245EB1">
        <w:rPr>
          <w:b/>
          <w:bCs/>
          <w:color w:val="0000FF"/>
        </w:rPr>
        <w:t>,</w:t>
      </w:r>
      <w:r w:rsidRPr="004F5BC6">
        <w:rPr>
          <w:b/>
          <w:bCs/>
          <w:color w:val="0000FF"/>
        </w:rPr>
        <w:t xml:space="preserve"> skal skema</w:t>
      </w:r>
      <w:r w:rsidR="00F13D7F">
        <w:rPr>
          <w:b/>
          <w:bCs/>
          <w:color w:val="0000FF"/>
        </w:rPr>
        <w:t>et</w:t>
      </w:r>
      <w:r w:rsidRPr="004F5BC6">
        <w:rPr>
          <w:b/>
          <w:bCs/>
          <w:color w:val="0000FF"/>
        </w:rPr>
        <w:t xml:space="preserve"> </w:t>
      </w:r>
      <w:r w:rsidR="00245EB1">
        <w:rPr>
          <w:b/>
          <w:bCs/>
          <w:color w:val="0000FF"/>
        </w:rPr>
        <w:t xml:space="preserve">”Aftale om overførsel af restferie” </w:t>
      </w:r>
      <w:r w:rsidRPr="004F5BC6">
        <w:rPr>
          <w:b/>
          <w:bCs/>
          <w:color w:val="0000FF"/>
        </w:rPr>
        <w:t>benyttes.</w:t>
      </w:r>
    </w:p>
    <w:p w:rsidR="00B93EF0" w:rsidRDefault="004F5BC6" w:rsidP="00F13D7F">
      <w:pPr>
        <w:jc w:val="both"/>
        <w:rPr>
          <w:b/>
          <w:bCs/>
          <w:color w:val="000000"/>
          <w:szCs w:val="24"/>
        </w:rPr>
      </w:pPr>
      <w:r w:rsidRPr="00A26EB0">
        <w:rPr>
          <w:szCs w:val="24"/>
        </w:rPr>
        <w:br/>
      </w:r>
      <w:r w:rsidR="00B93EF0">
        <w:rPr>
          <w:b/>
          <w:bCs/>
          <w:color w:val="000000"/>
          <w:szCs w:val="24"/>
        </w:rPr>
        <w:t>Ser I jer nødsagede til at udbetale dele af restferien, skal skemaet ”Aftale om udbetaling af restferie” benyttes.</w:t>
      </w:r>
    </w:p>
    <w:p w:rsidR="00245EB1" w:rsidRDefault="00830C9F" w:rsidP="00F13D7F">
      <w:pPr>
        <w:jc w:val="both"/>
        <w:rPr>
          <w:b/>
          <w:bCs/>
        </w:rPr>
      </w:pPr>
      <w:r w:rsidRPr="00A26EB0">
        <w:rPr>
          <w:b/>
          <w:bCs/>
          <w:szCs w:val="24"/>
        </w:rPr>
        <w:br/>
      </w:r>
      <w:r w:rsidR="00210D2F">
        <w:rPr>
          <w:b/>
          <w:bCs/>
        </w:rPr>
        <w:t xml:space="preserve">Du finder de to skemaer </w:t>
      </w:r>
      <w:r w:rsidR="00F13D7F">
        <w:rPr>
          <w:b/>
          <w:bCs/>
        </w:rPr>
        <w:t xml:space="preserve">sammen med vejledningen </w:t>
      </w:r>
      <w:r w:rsidR="00210D2F">
        <w:rPr>
          <w:b/>
          <w:bCs/>
        </w:rPr>
        <w:t>på UGLEN her:</w:t>
      </w:r>
    </w:p>
    <w:p w:rsidR="00245EB1" w:rsidRDefault="00245EB1" w:rsidP="00F13D7F">
      <w:pPr>
        <w:ind w:firstLine="360"/>
        <w:jc w:val="both"/>
        <w:rPr>
          <w:b/>
          <w:bCs/>
        </w:rPr>
      </w:pPr>
      <w:r>
        <w:rPr>
          <w:b/>
          <w:bCs/>
        </w:rPr>
        <w:t>Vælg</w:t>
      </w:r>
    </w:p>
    <w:p w:rsidR="00245EB1" w:rsidRDefault="00245EB1" w:rsidP="00F13D7F">
      <w:pPr>
        <w:numPr>
          <w:ilvl w:val="0"/>
          <w:numId w:val="2"/>
        </w:numPr>
        <w:jc w:val="both"/>
        <w:rPr>
          <w:b/>
          <w:bCs/>
        </w:rPr>
      </w:pPr>
      <w:r w:rsidRPr="00245EB1">
        <w:rPr>
          <w:b/>
          <w:bCs/>
          <w:u w:val="single"/>
        </w:rPr>
        <w:t>Fagområder</w:t>
      </w:r>
      <w:r>
        <w:rPr>
          <w:b/>
          <w:bCs/>
        </w:rPr>
        <w:t xml:space="preserve">, </w:t>
      </w:r>
    </w:p>
    <w:p w:rsidR="00245EB1" w:rsidRDefault="00245EB1" w:rsidP="00F13D7F">
      <w:pPr>
        <w:numPr>
          <w:ilvl w:val="0"/>
          <w:numId w:val="2"/>
        </w:numPr>
        <w:jc w:val="both"/>
        <w:rPr>
          <w:b/>
          <w:bCs/>
        </w:rPr>
      </w:pPr>
      <w:r w:rsidRPr="00B95065">
        <w:rPr>
          <w:b/>
          <w:bCs/>
        </w:rPr>
        <w:t>T</w:t>
      </w:r>
      <w:r w:rsidR="00B95065">
        <w:rPr>
          <w:b/>
          <w:bCs/>
        </w:rPr>
        <w:t>ryk</w:t>
      </w:r>
      <w:r>
        <w:rPr>
          <w:b/>
          <w:bCs/>
        </w:rPr>
        <w:t xml:space="preserve"> derefter </w:t>
      </w:r>
      <w:r w:rsidRPr="00245EB1">
        <w:rPr>
          <w:b/>
          <w:bCs/>
          <w:u w:val="single"/>
        </w:rPr>
        <w:t>Økonomi</w:t>
      </w:r>
      <w:r>
        <w:rPr>
          <w:b/>
          <w:bCs/>
        </w:rPr>
        <w:t xml:space="preserve">, </w:t>
      </w:r>
    </w:p>
    <w:p w:rsidR="00B95065" w:rsidRDefault="00245EB1" w:rsidP="00F13D7F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Lidt nede på siden vælger du </w:t>
      </w:r>
      <w:r w:rsidR="00F13D7F">
        <w:rPr>
          <w:b/>
          <w:bCs/>
        </w:rPr>
        <w:t xml:space="preserve">punktet </w:t>
      </w:r>
      <w:r w:rsidRPr="00245EB1">
        <w:rPr>
          <w:b/>
          <w:bCs/>
          <w:u w:val="single"/>
        </w:rPr>
        <w:t>Løn</w:t>
      </w:r>
      <w:r w:rsidR="00F13D7F">
        <w:rPr>
          <w:b/>
          <w:bCs/>
          <w:u w:val="single"/>
        </w:rPr>
        <w:t>portal</w:t>
      </w:r>
    </w:p>
    <w:p w:rsidR="00B95065" w:rsidRDefault="00B95065" w:rsidP="00F13D7F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Vælg herefter feltet </w:t>
      </w:r>
      <w:r w:rsidR="00C67830" w:rsidRPr="00C67830">
        <w:rPr>
          <w:b/>
          <w:bCs/>
          <w:u w:val="single"/>
        </w:rPr>
        <w:t xml:space="preserve">4. </w:t>
      </w:r>
      <w:r w:rsidR="007E5E8C" w:rsidRPr="007E5E8C">
        <w:rPr>
          <w:b/>
          <w:bCs/>
          <w:u w:val="single"/>
        </w:rPr>
        <w:t xml:space="preserve">Lønudbetaling og </w:t>
      </w:r>
      <w:r w:rsidRPr="007E5E8C">
        <w:rPr>
          <w:b/>
          <w:bCs/>
          <w:u w:val="single"/>
        </w:rPr>
        <w:t>Ferie</w:t>
      </w:r>
      <w:r w:rsidR="007E5E8C" w:rsidRPr="007E5E8C">
        <w:rPr>
          <w:b/>
          <w:bCs/>
          <w:u w:val="single"/>
        </w:rPr>
        <w:t>penge</w:t>
      </w:r>
    </w:p>
    <w:p w:rsidR="00245EB1" w:rsidRPr="00F13D7F" w:rsidRDefault="00245EB1" w:rsidP="00F13D7F">
      <w:pPr>
        <w:numPr>
          <w:ilvl w:val="0"/>
          <w:numId w:val="2"/>
        </w:numPr>
        <w:jc w:val="both"/>
        <w:rPr>
          <w:b/>
          <w:bCs/>
        </w:rPr>
      </w:pPr>
      <w:r w:rsidRPr="00C67830">
        <w:rPr>
          <w:b/>
          <w:bCs/>
        </w:rPr>
        <w:t xml:space="preserve"> </w:t>
      </w:r>
      <w:r w:rsidR="00B95065" w:rsidRPr="00C67830">
        <w:rPr>
          <w:b/>
          <w:bCs/>
        </w:rPr>
        <w:t xml:space="preserve">Endelig vælges </w:t>
      </w:r>
      <w:r w:rsidR="00F13D7F">
        <w:rPr>
          <w:b/>
          <w:bCs/>
        </w:rPr>
        <w:t xml:space="preserve">under feltet ”Værktøjer til højre i skærmbilledet ”a) </w:t>
      </w:r>
      <w:r w:rsidR="00C67830" w:rsidRPr="00F13D7F">
        <w:rPr>
          <w:b/>
          <w:bCs/>
          <w:u w:val="single"/>
        </w:rPr>
        <w:t>Vejledning i o</w:t>
      </w:r>
      <w:r w:rsidR="00B95065" w:rsidRPr="00F13D7F">
        <w:rPr>
          <w:b/>
          <w:bCs/>
          <w:u w:val="single"/>
        </w:rPr>
        <w:t>verførsel</w:t>
      </w:r>
      <w:r w:rsidR="00C67830" w:rsidRPr="00F13D7F">
        <w:rPr>
          <w:b/>
          <w:bCs/>
          <w:u w:val="single"/>
        </w:rPr>
        <w:t>/u</w:t>
      </w:r>
      <w:r w:rsidR="00B95065" w:rsidRPr="00F13D7F">
        <w:rPr>
          <w:b/>
          <w:bCs/>
          <w:u w:val="single"/>
        </w:rPr>
        <w:t xml:space="preserve">dbetaling af restferie fra </w:t>
      </w:r>
      <w:proofErr w:type="spellStart"/>
      <w:r w:rsidR="00B95065" w:rsidRPr="00F13D7F">
        <w:rPr>
          <w:b/>
          <w:bCs/>
          <w:u w:val="single"/>
        </w:rPr>
        <w:t>ferieåret</w:t>
      </w:r>
      <w:proofErr w:type="spellEnd"/>
      <w:r w:rsidR="00B95065" w:rsidRPr="00F13D7F">
        <w:rPr>
          <w:b/>
          <w:bCs/>
          <w:u w:val="single"/>
        </w:rPr>
        <w:t xml:space="preserve"> 201</w:t>
      </w:r>
      <w:r w:rsidR="00B93EF0">
        <w:rPr>
          <w:b/>
          <w:bCs/>
          <w:u w:val="single"/>
        </w:rPr>
        <w:t>9-20</w:t>
      </w:r>
      <w:r w:rsidR="00F13D7F" w:rsidRPr="00F13D7F">
        <w:rPr>
          <w:b/>
          <w:bCs/>
        </w:rPr>
        <w:t xml:space="preserve">, eller b) </w:t>
      </w:r>
      <w:r w:rsidR="00F13D7F" w:rsidRPr="00F13D7F">
        <w:rPr>
          <w:b/>
          <w:bCs/>
          <w:u w:val="single"/>
        </w:rPr>
        <w:t>Aftale om overførsel af restferie</w:t>
      </w:r>
      <w:r w:rsidR="00F13D7F" w:rsidRPr="00F13D7F">
        <w:rPr>
          <w:b/>
          <w:bCs/>
        </w:rPr>
        <w:t xml:space="preserve"> eller c) </w:t>
      </w:r>
      <w:r w:rsidR="00F13D7F" w:rsidRPr="00F13D7F">
        <w:rPr>
          <w:b/>
          <w:bCs/>
          <w:u w:val="single"/>
        </w:rPr>
        <w:t>Aftale om udbetaling af restferie</w:t>
      </w:r>
      <w:r w:rsidR="00F13D7F" w:rsidRPr="00F13D7F">
        <w:rPr>
          <w:b/>
          <w:bCs/>
        </w:rPr>
        <w:t>.</w:t>
      </w:r>
    </w:p>
    <w:p w:rsidR="00245EB1" w:rsidRDefault="00245EB1" w:rsidP="00F13D7F">
      <w:pPr>
        <w:jc w:val="both"/>
        <w:rPr>
          <w:b/>
          <w:bCs/>
        </w:rPr>
      </w:pPr>
    </w:p>
    <w:p w:rsidR="001A7D8D" w:rsidRDefault="001A7D8D" w:rsidP="00F13D7F">
      <w:pPr>
        <w:jc w:val="both"/>
      </w:pPr>
      <w:r w:rsidRPr="00E55224">
        <w:rPr>
          <w:b/>
          <w:u w:val="single"/>
        </w:rPr>
        <w:t>4. ferieuge</w:t>
      </w:r>
      <w:r w:rsidRPr="00E55224">
        <w:rPr>
          <w:b/>
        </w:rPr>
        <w:t>:</w:t>
      </w:r>
      <w:r>
        <w:t xml:space="preserve"> Medarbejdere</w:t>
      </w:r>
      <w:r w:rsidR="00F14A03">
        <w:t>,</w:t>
      </w:r>
      <w:r>
        <w:t xml:space="preserve"> der ikke har afviklet 4. ferieuge, har pligt til at afvikle den inden 30. april 20</w:t>
      </w:r>
      <w:r w:rsidR="00CD73F2">
        <w:t>20</w:t>
      </w:r>
      <w:r>
        <w:t>. Hvis der har været feriehindrende årsager (typisk barsel/langtidssygdom) kan der dog dispenseres, således at den kan overføres/udbetales</w:t>
      </w:r>
      <w:r w:rsidR="00830C9F">
        <w:t>.</w:t>
      </w:r>
    </w:p>
    <w:p w:rsidR="001A7D8D" w:rsidRDefault="001A7D8D" w:rsidP="00F13D7F">
      <w:pPr>
        <w:jc w:val="both"/>
      </w:pPr>
    </w:p>
    <w:p w:rsidR="001A7D8D" w:rsidRDefault="001A7D8D" w:rsidP="00F13D7F">
      <w:pPr>
        <w:jc w:val="both"/>
      </w:pPr>
      <w:r w:rsidRPr="00E55224">
        <w:rPr>
          <w:b/>
          <w:u w:val="single"/>
        </w:rPr>
        <w:t>5. ferieuge</w:t>
      </w:r>
      <w:r w:rsidRPr="00E55224">
        <w:rPr>
          <w:b/>
        </w:rPr>
        <w:t>:</w:t>
      </w:r>
      <w:r>
        <w:t xml:space="preserve"> En medarbejder har pligt til at holde 4 ugers ferie og ret til at holde den femte uge. Arbejdsgiveren kan insistere på</w:t>
      </w:r>
      <w:r w:rsidR="00B95065">
        <w:t>,</w:t>
      </w:r>
      <w:r>
        <w:t xml:space="preserve"> at medarbejderen </w:t>
      </w:r>
      <w:r w:rsidR="00B95065">
        <w:t>skal af</w:t>
      </w:r>
      <w:r>
        <w:t>holde 5. ferieuge inden 30. april (og dermed ikke overfører 5. ferieuge). Restferien kan aftales holdt som en hel uge eller som løse feriedage</w:t>
      </w:r>
      <w:r w:rsidR="00F14A03">
        <w:t>/timer</w:t>
      </w:r>
      <w:r>
        <w:t xml:space="preserve"> inden 30. april. Kan der ikke opnås enighed om</w:t>
      </w:r>
      <w:r w:rsidR="00B95065">
        <w:t>,</w:t>
      </w:r>
      <w:r>
        <w:t xml:space="preserve"> hvornår ferien afvikles, kan lederen vælge at varsle medarbejderen med 1 måneds varsel før ferieafviklingen. </w:t>
      </w:r>
    </w:p>
    <w:p w:rsidR="001A7D8D" w:rsidRDefault="001A7D8D" w:rsidP="00F13D7F">
      <w:pPr>
        <w:jc w:val="both"/>
      </w:pPr>
    </w:p>
    <w:p w:rsidR="001A7D8D" w:rsidRDefault="001A7D8D" w:rsidP="00F13D7F">
      <w:pPr>
        <w:jc w:val="both"/>
      </w:pPr>
      <w:r w:rsidRPr="00E55224">
        <w:rPr>
          <w:b/>
          <w:u w:val="single"/>
        </w:rPr>
        <w:lastRenderedPageBreak/>
        <w:t>6. ferieuge</w:t>
      </w:r>
      <w:r w:rsidRPr="00E55224">
        <w:rPr>
          <w:b/>
        </w:rPr>
        <w:t>:</w:t>
      </w:r>
      <w:r>
        <w:t xml:space="preserve"> En medarbejder har ret til at holde 6. ferieuge, men ikke pligt. En arbejdsgiver har ingen mulighed for at kræve 6. ferieuge afholdt eller at kræve at 6. ferieuge </w:t>
      </w:r>
      <w:r w:rsidR="00F14A03">
        <w:t xml:space="preserve">i stedet </w:t>
      </w:r>
      <w:r>
        <w:t>overføres eller udbeta</w:t>
      </w:r>
      <w:r w:rsidR="00F14A03">
        <w:t>les</w:t>
      </w:r>
      <w:r>
        <w:t xml:space="preserve">. Ishøj Kommune har </w:t>
      </w:r>
      <w:r w:rsidR="004961B2">
        <w:t xml:space="preserve">dog </w:t>
      </w:r>
      <w:r w:rsidR="0000375A">
        <w:t>f</w:t>
      </w:r>
      <w:r>
        <w:t xml:space="preserve">astlagt, at såfremt medarbejderen </w:t>
      </w:r>
      <w:r w:rsidR="005446A2">
        <w:t xml:space="preserve">ikke inden 1. oktober i ferieåret har givet sin leder </w:t>
      </w:r>
      <w:r>
        <w:t>besked om</w:t>
      </w:r>
      <w:r w:rsidR="005446A2">
        <w:t>,</w:t>
      </w:r>
      <w:r>
        <w:t xml:space="preserve"> at 6. ferieuge ønskes udbetalt, </w:t>
      </w:r>
      <w:r w:rsidR="005446A2">
        <w:t xml:space="preserve">så </w:t>
      </w:r>
      <w:r>
        <w:t xml:space="preserve">vil 6. ferieuge automatisk </w:t>
      </w:r>
      <w:r w:rsidR="005446A2">
        <w:t xml:space="preserve">blive </w:t>
      </w:r>
      <w:r>
        <w:t>overført.</w:t>
      </w:r>
    </w:p>
    <w:p w:rsidR="00210D2F" w:rsidRDefault="00830C9F" w:rsidP="00F13D7F">
      <w:pPr>
        <w:jc w:val="both"/>
        <w:rPr>
          <w:b/>
        </w:rPr>
      </w:pPr>
      <w:r>
        <w:br/>
      </w:r>
      <w:r w:rsidR="00210D2F">
        <w:rPr>
          <w:b/>
          <w:color w:val="1F497D" w:themeColor="text2"/>
          <w:sz w:val="28"/>
          <w:szCs w:val="36"/>
        </w:rPr>
        <w:t>S</w:t>
      </w:r>
      <w:r w:rsidR="00B62803" w:rsidRPr="00210D2F">
        <w:rPr>
          <w:b/>
          <w:color w:val="1F497D" w:themeColor="text2"/>
          <w:sz w:val="28"/>
          <w:szCs w:val="36"/>
        </w:rPr>
        <w:t xml:space="preserve">ådan </w:t>
      </w:r>
      <w:r w:rsidR="00E55224" w:rsidRPr="00210D2F">
        <w:rPr>
          <w:b/>
          <w:color w:val="1F497D" w:themeColor="text2"/>
          <w:sz w:val="28"/>
          <w:szCs w:val="36"/>
        </w:rPr>
        <w:t>overfører</w:t>
      </w:r>
      <w:r w:rsidR="007A7828" w:rsidRPr="00210D2F">
        <w:rPr>
          <w:b/>
          <w:color w:val="1F497D" w:themeColor="text2"/>
          <w:sz w:val="28"/>
          <w:szCs w:val="36"/>
        </w:rPr>
        <w:t xml:space="preserve"> og</w:t>
      </w:r>
      <w:r w:rsidR="00E55224" w:rsidRPr="00210D2F">
        <w:rPr>
          <w:b/>
          <w:color w:val="1F497D" w:themeColor="text2"/>
          <w:sz w:val="28"/>
          <w:szCs w:val="36"/>
        </w:rPr>
        <w:t>/</w:t>
      </w:r>
      <w:r w:rsidR="007A7828" w:rsidRPr="00210D2F">
        <w:rPr>
          <w:b/>
          <w:color w:val="1F497D" w:themeColor="text2"/>
          <w:sz w:val="28"/>
          <w:szCs w:val="36"/>
        </w:rPr>
        <w:t xml:space="preserve">eller </w:t>
      </w:r>
      <w:r w:rsidR="00E55224" w:rsidRPr="00210D2F">
        <w:rPr>
          <w:b/>
          <w:color w:val="1F497D" w:themeColor="text2"/>
          <w:sz w:val="28"/>
          <w:szCs w:val="36"/>
        </w:rPr>
        <w:t>udbetaler du</w:t>
      </w:r>
      <w:r w:rsidR="00F14A03" w:rsidRPr="00210D2F">
        <w:rPr>
          <w:b/>
          <w:color w:val="1F497D" w:themeColor="text2"/>
          <w:sz w:val="28"/>
          <w:szCs w:val="36"/>
        </w:rPr>
        <w:t xml:space="preserve"> restferie</w:t>
      </w:r>
      <w:r w:rsidR="00210D2F">
        <w:rPr>
          <w:b/>
          <w:color w:val="1F497D" w:themeColor="text2"/>
          <w:sz w:val="28"/>
          <w:szCs w:val="36"/>
        </w:rPr>
        <w:t xml:space="preserve"> </w:t>
      </w:r>
      <w:r w:rsidR="00C67082" w:rsidRPr="00210D2F">
        <w:rPr>
          <w:b/>
          <w:color w:val="1F497D" w:themeColor="text2"/>
          <w:sz w:val="28"/>
          <w:szCs w:val="36"/>
        </w:rPr>
        <w:t>i ”</w:t>
      </w:r>
      <w:r w:rsidR="007A7828" w:rsidRPr="00210D2F">
        <w:rPr>
          <w:b/>
          <w:color w:val="1F497D" w:themeColor="text2"/>
          <w:sz w:val="28"/>
          <w:szCs w:val="36"/>
        </w:rPr>
        <w:t xml:space="preserve">KMD Opus </w:t>
      </w:r>
      <w:r w:rsidR="00C67082" w:rsidRPr="00210D2F">
        <w:rPr>
          <w:b/>
          <w:color w:val="1F497D" w:themeColor="text2"/>
          <w:sz w:val="28"/>
          <w:szCs w:val="36"/>
        </w:rPr>
        <w:t>R</w:t>
      </w:r>
      <w:r w:rsidR="007A7828" w:rsidRPr="00210D2F">
        <w:rPr>
          <w:b/>
          <w:color w:val="1F497D" w:themeColor="text2"/>
          <w:sz w:val="28"/>
          <w:szCs w:val="36"/>
        </w:rPr>
        <w:t>I” (Rollebaseret Indgang)</w:t>
      </w:r>
      <w:r w:rsidR="00B62803" w:rsidRPr="00210D2F">
        <w:rPr>
          <w:b/>
          <w:color w:val="1F497D" w:themeColor="text2"/>
          <w:sz w:val="28"/>
          <w:szCs w:val="36"/>
        </w:rPr>
        <w:t>:</w:t>
      </w:r>
      <w:r w:rsidR="00B62803" w:rsidRPr="00210D2F">
        <w:rPr>
          <w:b/>
          <w:color w:val="1F497D" w:themeColor="text2"/>
          <w:sz w:val="36"/>
          <w:szCs w:val="36"/>
        </w:rPr>
        <w:br/>
      </w:r>
    </w:p>
    <w:p w:rsidR="00B6313F" w:rsidRDefault="007A7828" w:rsidP="00F13D7F">
      <w:pPr>
        <w:spacing w:after="200"/>
      </w:pPr>
      <w:r>
        <w:rPr>
          <w:b/>
        </w:rPr>
        <w:t>Med ”KMD Opus RI” (også kaldet ”</w:t>
      </w:r>
      <w:r w:rsidR="00F14A03" w:rsidRPr="00E55224">
        <w:rPr>
          <w:b/>
        </w:rPr>
        <w:t xml:space="preserve">Rollebaseret </w:t>
      </w:r>
      <w:r>
        <w:rPr>
          <w:b/>
        </w:rPr>
        <w:t>I</w:t>
      </w:r>
      <w:r w:rsidR="00F14A03" w:rsidRPr="00E55224">
        <w:rPr>
          <w:b/>
        </w:rPr>
        <w:t>ndgang</w:t>
      </w:r>
      <w:r>
        <w:rPr>
          <w:b/>
        </w:rPr>
        <w:t>”)</w:t>
      </w:r>
      <w:r w:rsidR="00F14A03" w:rsidRPr="00E55224">
        <w:rPr>
          <w:b/>
        </w:rPr>
        <w:t xml:space="preserve"> </w:t>
      </w:r>
      <w:r>
        <w:rPr>
          <w:b/>
        </w:rPr>
        <w:t>foretages</w:t>
      </w:r>
      <w:r w:rsidR="00F14A03" w:rsidRPr="00E55224">
        <w:rPr>
          <w:b/>
        </w:rPr>
        <w:t xml:space="preserve"> </w:t>
      </w:r>
      <w:r>
        <w:rPr>
          <w:b/>
        </w:rPr>
        <w:t xml:space="preserve">såvel </w:t>
      </w:r>
      <w:r w:rsidR="00F14A03" w:rsidRPr="00E55224">
        <w:rPr>
          <w:b/>
        </w:rPr>
        <w:t>overførsel</w:t>
      </w:r>
      <w:r>
        <w:rPr>
          <w:b/>
        </w:rPr>
        <w:t xml:space="preserve"> som </w:t>
      </w:r>
      <w:r w:rsidR="00F14A03" w:rsidRPr="00E55224">
        <w:rPr>
          <w:b/>
        </w:rPr>
        <w:t>udbetaling af restferie decentralt</w:t>
      </w:r>
      <w:r>
        <w:rPr>
          <w:b/>
        </w:rPr>
        <w:t xml:space="preserve">, dvs. af det enkelte </w:t>
      </w:r>
      <w:proofErr w:type="spellStart"/>
      <w:r w:rsidR="00F13D7F">
        <w:rPr>
          <w:b/>
        </w:rPr>
        <w:t>driftsted</w:t>
      </w:r>
      <w:proofErr w:type="spellEnd"/>
      <w:r w:rsidR="00F13D7F">
        <w:rPr>
          <w:b/>
        </w:rPr>
        <w:t>.</w:t>
      </w:r>
      <w:r w:rsidR="00F14A03" w:rsidRPr="00E55224">
        <w:rPr>
          <w:b/>
        </w:rPr>
        <w:t xml:space="preserve"> </w:t>
      </w:r>
      <w:r w:rsidR="00C67082" w:rsidRPr="00E55224">
        <w:rPr>
          <w:b/>
        </w:rPr>
        <w:br/>
      </w:r>
      <w:r w:rsidR="00C67082">
        <w:br/>
      </w:r>
      <w:r w:rsidR="00B62803">
        <w:t xml:space="preserve">Tryk på </w:t>
      </w:r>
      <w:r w:rsidR="00B6313F">
        <w:t>fanen ”</w:t>
      </w:r>
      <w:r w:rsidR="00B6313F" w:rsidRPr="00D26D25">
        <w:rPr>
          <w:u w:val="single"/>
        </w:rPr>
        <w:t>Mit Personale</w:t>
      </w:r>
      <w:r w:rsidR="00B62803">
        <w:t>”</w:t>
      </w:r>
    </w:p>
    <w:p w:rsidR="00B62803" w:rsidRDefault="00B6313F" w:rsidP="00F13D7F">
      <w:pPr>
        <w:pStyle w:val="Listeafsnit"/>
        <w:numPr>
          <w:ilvl w:val="0"/>
          <w:numId w:val="1"/>
        </w:numPr>
        <w:jc w:val="both"/>
      </w:pPr>
      <w:r>
        <w:t>Tryk herefter på feltet ”</w:t>
      </w:r>
      <w:r w:rsidR="00B62803" w:rsidRPr="00D26D25">
        <w:rPr>
          <w:u w:val="single"/>
        </w:rPr>
        <w:t>Fravær/nærvær</w:t>
      </w:r>
      <w:r w:rsidR="00C67082">
        <w:t xml:space="preserve">” i den </w:t>
      </w:r>
      <w:r w:rsidR="00B62803">
        <w:t xml:space="preserve">vandrette bjælke </w:t>
      </w:r>
      <w:r>
        <w:t xml:space="preserve">under </w:t>
      </w:r>
      <w:r w:rsidR="00C67082">
        <w:t>”</w:t>
      </w:r>
      <w:r>
        <w:t>Mit Personale”</w:t>
      </w:r>
    </w:p>
    <w:p w:rsidR="00B62803" w:rsidRDefault="00B62803" w:rsidP="00F13D7F">
      <w:pPr>
        <w:pStyle w:val="Listeafsnit"/>
        <w:numPr>
          <w:ilvl w:val="0"/>
          <w:numId w:val="1"/>
        </w:numPr>
        <w:jc w:val="both"/>
      </w:pPr>
      <w:r>
        <w:t>Vælg menupunktet ”</w:t>
      </w:r>
      <w:r w:rsidRPr="00D26D25">
        <w:rPr>
          <w:u w:val="single"/>
        </w:rPr>
        <w:t>Overfør og udbetal tid</w:t>
      </w:r>
      <w:r>
        <w:t>”</w:t>
      </w:r>
    </w:p>
    <w:p w:rsidR="00B62803" w:rsidRDefault="00B62803" w:rsidP="00F13D7F">
      <w:pPr>
        <w:pStyle w:val="Listeafsnit"/>
        <w:numPr>
          <w:ilvl w:val="0"/>
          <w:numId w:val="1"/>
        </w:numPr>
        <w:jc w:val="both"/>
      </w:pPr>
      <w:r w:rsidRPr="00D26D25">
        <w:rPr>
          <w:u w:val="single"/>
        </w:rPr>
        <w:t>Udvælg de</w:t>
      </w:r>
      <w:r w:rsidR="00B6313F" w:rsidRPr="00D26D25">
        <w:rPr>
          <w:u w:val="single"/>
        </w:rPr>
        <w:t>n eller de</w:t>
      </w:r>
      <w:r w:rsidRPr="00D26D25">
        <w:rPr>
          <w:u w:val="single"/>
        </w:rPr>
        <w:t xml:space="preserve"> pågældende medarbejdere</w:t>
      </w:r>
      <w:r w:rsidR="00B6313F">
        <w:t xml:space="preserve"> ved at sætte ”hak” i boksen til venstre for navnet. I sjældne tilfælde kan du vælge at sætte hak i den lille boks</w:t>
      </w:r>
      <w:r>
        <w:t xml:space="preserve"> </w:t>
      </w:r>
      <w:r w:rsidR="00B6313F">
        <w:t xml:space="preserve">nederst med betegnelsen </w:t>
      </w:r>
      <w:r>
        <w:t>”marker alle”.</w:t>
      </w:r>
      <w:r w:rsidR="00B6313F">
        <w:t xml:space="preserve"> Det forudsætter dog, at du vil overføre/udbetale for alle.</w:t>
      </w:r>
    </w:p>
    <w:p w:rsidR="00F14A03" w:rsidRDefault="00B62803" w:rsidP="00F13D7F">
      <w:pPr>
        <w:pStyle w:val="Listeafsnit"/>
        <w:numPr>
          <w:ilvl w:val="0"/>
          <w:numId w:val="1"/>
        </w:numPr>
        <w:jc w:val="both"/>
      </w:pPr>
      <w:r w:rsidRPr="00D26D25">
        <w:rPr>
          <w:u w:val="single"/>
        </w:rPr>
        <w:t>Indtast det ønskede antal timer</w:t>
      </w:r>
      <w:r w:rsidR="00C67082">
        <w:t>,</w:t>
      </w:r>
      <w:r>
        <w:t xml:space="preserve"> du ønsker at overføre/udbetale for hver af medarbejderne.</w:t>
      </w:r>
      <w:r w:rsidR="00F14A03">
        <w:t xml:space="preserve"> </w:t>
      </w:r>
      <w:r w:rsidR="00B6313F">
        <w:t xml:space="preserve">Og </w:t>
      </w:r>
      <w:r>
        <w:t xml:space="preserve">Husk at skelne mellem timer fra </w:t>
      </w:r>
      <w:r w:rsidR="00B6313F">
        <w:t xml:space="preserve">henholdsvis den </w:t>
      </w:r>
      <w:r>
        <w:t>5. ferieuge og timer fra</w:t>
      </w:r>
      <w:r w:rsidR="00D26D25">
        <w:t xml:space="preserve"> </w:t>
      </w:r>
      <w:r w:rsidR="00B6313F">
        <w:t xml:space="preserve">den </w:t>
      </w:r>
      <w:r>
        <w:t>6. ferieuge.</w:t>
      </w:r>
    </w:p>
    <w:p w:rsidR="00F14A03" w:rsidRDefault="00210D2F" w:rsidP="00F13D7F">
      <w:pPr>
        <w:pStyle w:val="Listeafsnit"/>
        <w:numPr>
          <w:ilvl w:val="0"/>
          <w:numId w:val="1"/>
        </w:numPr>
        <w:jc w:val="both"/>
      </w:pPr>
      <w:r>
        <w:t>Tryk</w:t>
      </w:r>
      <w:r w:rsidR="00B62803">
        <w:t xml:space="preserve"> </w:t>
      </w:r>
      <w:r w:rsidR="00B6313F">
        <w:t xml:space="preserve">herefter på </w:t>
      </w:r>
      <w:r w:rsidR="00B62803">
        <w:t>knappen ”Beregn rest” nede i bunden</w:t>
      </w:r>
    </w:p>
    <w:p w:rsidR="00F14A03" w:rsidRDefault="00B62803" w:rsidP="00F13D7F">
      <w:pPr>
        <w:pStyle w:val="Listeafsnit"/>
        <w:numPr>
          <w:ilvl w:val="0"/>
          <w:numId w:val="1"/>
        </w:numPr>
        <w:jc w:val="both"/>
      </w:pPr>
      <w:r>
        <w:t>Kontroller indtastningerne</w:t>
      </w:r>
    </w:p>
    <w:p w:rsidR="00B62803" w:rsidRDefault="00B62803" w:rsidP="00F13D7F">
      <w:pPr>
        <w:pStyle w:val="Listeafsnit"/>
        <w:numPr>
          <w:ilvl w:val="0"/>
          <w:numId w:val="1"/>
        </w:numPr>
        <w:jc w:val="both"/>
      </w:pPr>
      <w:r>
        <w:t xml:space="preserve">Tryk </w:t>
      </w:r>
      <w:r w:rsidR="00B6313F">
        <w:t xml:space="preserve">til sidst </w:t>
      </w:r>
      <w:r>
        <w:t>på ”Gem”.</w:t>
      </w:r>
    </w:p>
    <w:p w:rsidR="00B62803" w:rsidRDefault="00B62803" w:rsidP="00F13D7F">
      <w:pPr>
        <w:jc w:val="both"/>
      </w:pPr>
    </w:p>
    <w:p w:rsidR="00B62803" w:rsidRDefault="001B67A1" w:rsidP="00F13D7F">
      <w:pPr>
        <w:jc w:val="both"/>
      </w:pPr>
      <w:r>
        <w:t>F</w:t>
      </w:r>
      <w:r w:rsidR="00B62803">
        <w:t>erietimerne</w:t>
      </w:r>
      <w:r>
        <w:t xml:space="preserve"> vil herefter blive overført til næs</w:t>
      </w:r>
      <w:r w:rsidR="0032733E">
        <w:t>te ferieår og/eller ferietimerne kommer til udbetaling med næste lønudbetaling.</w:t>
      </w:r>
    </w:p>
    <w:p w:rsidR="001B67A1" w:rsidRDefault="001B67A1" w:rsidP="00F13D7F">
      <w:pPr>
        <w:jc w:val="both"/>
      </w:pPr>
    </w:p>
    <w:p w:rsidR="00F14A03" w:rsidRDefault="00F14A03" w:rsidP="00F13D7F">
      <w:pPr>
        <w:jc w:val="both"/>
      </w:pPr>
      <w:r>
        <w:t xml:space="preserve">Du kan kontrollere at restferien faktisk er blevet overført til </w:t>
      </w:r>
      <w:r w:rsidR="00B6313F">
        <w:t xml:space="preserve">det </w:t>
      </w:r>
      <w:r>
        <w:t xml:space="preserve">næste ferieår, ved at </w:t>
      </w:r>
      <w:r w:rsidR="00C67082">
        <w:t>vælge ”tidssaldi” i menuen til venst</w:t>
      </w:r>
      <w:bookmarkStart w:id="0" w:name="_GoBack"/>
      <w:bookmarkEnd w:id="0"/>
      <w:r w:rsidR="00C67082">
        <w:t>re, og der</w:t>
      </w:r>
      <w:r w:rsidR="003032BF">
        <w:t>efter</w:t>
      </w:r>
      <w:r w:rsidR="00C67082">
        <w:t xml:space="preserve"> vælge ”næste periode”.</w:t>
      </w:r>
    </w:p>
    <w:p w:rsidR="00F14A03" w:rsidRDefault="00F14A03" w:rsidP="00F13D7F">
      <w:pPr>
        <w:jc w:val="both"/>
      </w:pPr>
    </w:p>
    <w:p w:rsidR="00B62803" w:rsidRDefault="00E55224" w:rsidP="00F13D7F">
      <w:pPr>
        <w:jc w:val="both"/>
      </w:pPr>
      <w:r>
        <w:t xml:space="preserve">Har du brug for hjælp, er du som altid velkommen til at ringe </w:t>
      </w:r>
      <w:r w:rsidR="00C67830">
        <w:t xml:space="preserve">eller skrive </w:t>
      </w:r>
      <w:r>
        <w:t xml:space="preserve">til </w:t>
      </w:r>
      <w:r w:rsidR="005446A2">
        <w:t>Lønteamet på lokalnummeret: 7300 eller mail: Lønteamet &lt;</w:t>
      </w:r>
      <w:hyperlink r:id="rId5" w:history="1">
        <w:r w:rsidR="005446A2" w:rsidRPr="00583895">
          <w:rPr>
            <w:rStyle w:val="Hyperlink"/>
          </w:rPr>
          <w:t>7300@ishoj.dk</w:t>
        </w:r>
      </w:hyperlink>
      <w:r w:rsidR="005446A2">
        <w:t>&gt;</w:t>
      </w:r>
    </w:p>
    <w:p w:rsidR="00F13D7F" w:rsidRDefault="00F13D7F">
      <w:pPr>
        <w:jc w:val="both"/>
      </w:pPr>
    </w:p>
    <w:sectPr w:rsidR="00F13D7F" w:rsidSect="006A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6D8"/>
    <w:multiLevelType w:val="hybridMultilevel"/>
    <w:tmpl w:val="1F9C0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010D"/>
    <w:multiLevelType w:val="hybridMultilevel"/>
    <w:tmpl w:val="E6724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17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803"/>
    <w:rsid w:val="00000A62"/>
    <w:rsid w:val="0000375A"/>
    <w:rsid w:val="00004069"/>
    <w:rsid w:val="000043D2"/>
    <w:rsid w:val="00006F2C"/>
    <w:rsid w:val="00022E1E"/>
    <w:rsid w:val="00027232"/>
    <w:rsid w:val="00027796"/>
    <w:rsid w:val="00027CDA"/>
    <w:rsid w:val="00030408"/>
    <w:rsid w:val="0003407B"/>
    <w:rsid w:val="00043083"/>
    <w:rsid w:val="00054EEA"/>
    <w:rsid w:val="000565AD"/>
    <w:rsid w:val="00057D43"/>
    <w:rsid w:val="00064CCF"/>
    <w:rsid w:val="00070863"/>
    <w:rsid w:val="00075C8F"/>
    <w:rsid w:val="00085BE2"/>
    <w:rsid w:val="00085F66"/>
    <w:rsid w:val="00086273"/>
    <w:rsid w:val="00091FFE"/>
    <w:rsid w:val="00096BAC"/>
    <w:rsid w:val="000A0228"/>
    <w:rsid w:val="000D29A7"/>
    <w:rsid w:val="000D53A6"/>
    <w:rsid w:val="000E5EAD"/>
    <w:rsid w:val="000F1943"/>
    <w:rsid w:val="000F26AD"/>
    <w:rsid w:val="000F2C1C"/>
    <w:rsid w:val="000F4107"/>
    <w:rsid w:val="001066A1"/>
    <w:rsid w:val="00107201"/>
    <w:rsid w:val="00114FE7"/>
    <w:rsid w:val="001168AB"/>
    <w:rsid w:val="001174DF"/>
    <w:rsid w:val="001263C1"/>
    <w:rsid w:val="00130B76"/>
    <w:rsid w:val="00131FF0"/>
    <w:rsid w:val="00133CEB"/>
    <w:rsid w:val="00140D69"/>
    <w:rsid w:val="0014295C"/>
    <w:rsid w:val="00144423"/>
    <w:rsid w:val="0015522E"/>
    <w:rsid w:val="001571ED"/>
    <w:rsid w:val="001633FC"/>
    <w:rsid w:val="0017399D"/>
    <w:rsid w:val="00173AF5"/>
    <w:rsid w:val="00176B55"/>
    <w:rsid w:val="001851DF"/>
    <w:rsid w:val="00192303"/>
    <w:rsid w:val="001A69B2"/>
    <w:rsid w:val="001A7D8D"/>
    <w:rsid w:val="001B389D"/>
    <w:rsid w:val="001B67A1"/>
    <w:rsid w:val="001B7D42"/>
    <w:rsid w:val="001D1DA5"/>
    <w:rsid w:val="001D2B3C"/>
    <w:rsid w:val="001D2E45"/>
    <w:rsid w:val="001D6855"/>
    <w:rsid w:val="001E5888"/>
    <w:rsid w:val="001E637B"/>
    <w:rsid w:val="001E6C34"/>
    <w:rsid w:val="001F3AC1"/>
    <w:rsid w:val="00210D2F"/>
    <w:rsid w:val="002116F6"/>
    <w:rsid w:val="002121AB"/>
    <w:rsid w:val="00214D48"/>
    <w:rsid w:val="0021658F"/>
    <w:rsid w:val="00221421"/>
    <w:rsid w:val="00225924"/>
    <w:rsid w:val="00225EA9"/>
    <w:rsid w:val="002314D4"/>
    <w:rsid w:val="00232552"/>
    <w:rsid w:val="00232DB5"/>
    <w:rsid w:val="00234AF4"/>
    <w:rsid w:val="00237203"/>
    <w:rsid w:val="002403EA"/>
    <w:rsid w:val="00245EB1"/>
    <w:rsid w:val="002604D0"/>
    <w:rsid w:val="002650C5"/>
    <w:rsid w:val="00271B70"/>
    <w:rsid w:val="00276309"/>
    <w:rsid w:val="00280D98"/>
    <w:rsid w:val="00287689"/>
    <w:rsid w:val="0029150C"/>
    <w:rsid w:val="0029415B"/>
    <w:rsid w:val="00294402"/>
    <w:rsid w:val="002A0D8C"/>
    <w:rsid w:val="002A4433"/>
    <w:rsid w:val="002C37BB"/>
    <w:rsid w:val="002C4898"/>
    <w:rsid w:val="002C608C"/>
    <w:rsid w:val="002D5F89"/>
    <w:rsid w:val="002F0E49"/>
    <w:rsid w:val="002F1238"/>
    <w:rsid w:val="002F3168"/>
    <w:rsid w:val="002F71D5"/>
    <w:rsid w:val="003032BF"/>
    <w:rsid w:val="0030618B"/>
    <w:rsid w:val="00310702"/>
    <w:rsid w:val="00313724"/>
    <w:rsid w:val="00321057"/>
    <w:rsid w:val="003216A6"/>
    <w:rsid w:val="0032733E"/>
    <w:rsid w:val="003278A2"/>
    <w:rsid w:val="00330974"/>
    <w:rsid w:val="00332456"/>
    <w:rsid w:val="0033253B"/>
    <w:rsid w:val="003415AB"/>
    <w:rsid w:val="00342C98"/>
    <w:rsid w:val="00345E5D"/>
    <w:rsid w:val="00351C5F"/>
    <w:rsid w:val="00351F98"/>
    <w:rsid w:val="003525AA"/>
    <w:rsid w:val="00353A8D"/>
    <w:rsid w:val="00371497"/>
    <w:rsid w:val="00383690"/>
    <w:rsid w:val="00383FF5"/>
    <w:rsid w:val="00385F8A"/>
    <w:rsid w:val="0039363D"/>
    <w:rsid w:val="003938D2"/>
    <w:rsid w:val="003A525D"/>
    <w:rsid w:val="003B2830"/>
    <w:rsid w:val="003B433C"/>
    <w:rsid w:val="003B556C"/>
    <w:rsid w:val="003B5E08"/>
    <w:rsid w:val="003B6774"/>
    <w:rsid w:val="003B6EAA"/>
    <w:rsid w:val="003C30D2"/>
    <w:rsid w:val="003C3A7B"/>
    <w:rsid w:val="003D0BED"/>
    <w:rsid w:val="003D4801"/>
    <w:rsid w:val="003D5C1E"/>
    <w:rsid w:val="003E1D20"/>
    <w:rsid w:val="003E2B34"/>
    <w:rsid w:val="003E3D93"/>
    <w:rsid w:val="003E457B"/>
    <w:rsid w:val="003E7B19"/>
    <w:rsid w:val="003F017D"/>
    <w:rsid w:val="003F192C"/>
    <w:rsid w:val="003F36CA"/>
    <w:rsid w:val="00401F4B"/>
    <w:rsid w:val="004061C8"/>
    <w:rsid w:val="004124E8"/>
    <w:rsid w:val="004127BA"/>
    <w:rsid w:val="00414B8D"/>
    <w:rsid w:val="004176DC"/>
    <w:rsid w:val="004347E7"/>
    <w:rsid w:val="004368E0"/>
    <w:rsid w:val="00436EEA"/>
    <w:rsid w:val="00440F6F"/>
    <w:rsid w:val="0044204B"/>
    <w:rsid w:val="00447B8B"/>
    <w:rsid w:val="00447CB2"/>
    <w:rsid w:val="004562CD"/>
    <w:rsid w:val="00465AEE"/>
    <w:rsid w:val="004737D3"/>
    <w:rsid w:val="00474327"/>
    <w:rsid w:val="00475877"/>
    <w:rsid w:val="00485AB8"/>
    <w:rsid w:val="004901EE"/>
    <w:rsid w:val="00490574"/>
    <w:rsid w:val="0049208A"/>
    <w:rsid w:val="004961B2"/>
    <w:rsid w:val="00496485"/>
    <w:rsid w:val="004A3C63"/>
    <w:rsid w:val="004B0390"/>
    <w:rsid w:val="004B18C0"/>
    <w:rsid w:val="004B2765"/>
    <w:rsid w:val="004B2975"/>
    <w:rsid w:val="004B2E1C"/>
    <w:rsid w:val="004C63C9"/>
    <w:rsid w:val="004D08D1"/>
    <w:rsid w:val="004E07A0"/>
    <w:rsid w:val="004E5889"/>
    <w:rsid w:val="004F21AF"/>
    <w:rsid w:val="004F5BC6"/>
    <w:rsid w:val="004F7F29"/>
    <w:rsid w:val="005037C8"/>
    <w:rsid w:val="00517302"/>
    <w:rsid w:val="005175F7"/>
    <w:rsid w:val="00520E32"/>
    <w:rsid w:val="00521881"/>
    <w:rsid w:val="00522F1F"/>
    <w:rsid w:val="00522F68"/>
    <w:rsid w:val="00530ECE"/>
    <w:rsid w:val="00530FA7"/>
    <w:rsid w:val="00531F72"/>
    <w:rsid w:val="005420B0"/>
    <w:rsid w:val="00542DB3"/>
    <w:rsid w:val="005446A2"/>
    <w:rsid w:val="00544DAC"/>
    <w:rsid w:val="00557D25"/>
    <w:rsid w:val="00574D47"/>
    <w:rsid w:val="00574F0A"/>
    <w:rsid w:val="00575EB6"/>
    <w:rsid w:val="0057645F"/>
    <w:rsid w:val="00577A00"/>
    <w:rsid w:val="00590531"/>
    <w:rsid w:val="00593602"/>
    <w:rsid w:val="005B6782"/>
    <w:rsid w:val="005C0AC3"/>
    <w:rsid w:val="005C3EF3"/>
    <w:rsid w:val="005D23E5"/>
    <w:rsid w:val="005D262D"/>
    <w:rsid w:val="005D7500"/>
    <w:rsid w:val="005E5B3D"/>
    <w:rsid w:val="005E5C38"/>
    <w:rsid w:val="006015D3"/>
    <w:rsid w:val="006046B0"/>
    <w:rsid w:val="00612817"/>
    <w:rsid w:val="00615442"/>
    <w:rsid w:val="006169B2"/>
    <w:rsid w:val="00625BA8"/>
    <w:rsid w:val="0062787E"/>
    <w:rsid w:val="006307F3"/>
    <w:rsid w:val="00631B38"/>
    <w:rsid w:val="00631BA3"/>
    <w:rsid w:val="00632AA2"/>
    <w:rsid w:val="00633D2A"/>
    <w:rsid w:val="00654006"/>
    <w:rsid w:val="0065543A"/>
    <w:rsid w:val="0065557B"/>
    <w:rsid w:val="006556AF"/>
    <w:rsid w:val="006562A5"/>
    <w:rsid w:val="00660A12"/>
    <w:rsid w:val="00662182"/>
    <w:rsid w:val="00664542"/>
    <w:rsid w:val="0066481E"/>
    <w:rsid w:val="00675E2F"/>
    <w:rsid w:val="00675EB7"/>
    <w:rsid w:val="00681346"/>
    <w:rsid w:val="00683A85"/>
    <w:rsid w:val="00686E59"/>
    <w:rsid w:val="00693B12"/>
    <w:rsid w:val="006A11AA"/>
    <w:rsid w:val="006A6C22"/>
    <w:rsid w:val="006B5717"/>
    <w:rsid w:val="006B7D1C"/>
    <w:rsid w:val="006C306D"/>
    <w:rsid w:val="006C5059"/>
    <w:rsid w:val="006E0135"/>
    <w:rsid w:val="006E2BF5"/>
    <w:rsid w:val="006E366A"/>
    <w:rsid w:val="006E6BCA"/>
    <w:rsid w:val="00701813"/>
    <w:rsid w:val="00706925"/>
    <w:rsid w:val="007074BF"/>
    <w:rsid w:val="007128C2"/>
    <w:rsid w:val="00721068"/>
    <w:rsid w:val="00724A88"/>
    <w:rsid w:val="00725050"/>
    <w:rsid w:val="00727459"/>
    <w:rsid w:val="0073701D"/>
    <w:rsid w:val="007400BA"/>
    <w:rsid w:val="007505BB"/>
    <w:rsid w:val="00751476"/>
    <w:rsid w:val="007547ED"/>
    <w:rsid w:val="007555EB"/>
    <w:rsid w:val="00760935"/>
    <w:rsid w:val="0076126A"/>
    <w:rsid w:val="00772183"/>
    <w:rsid w:val="0078005E"/>
    <w:rsid w:val="00797DBB"/>
    <w:rsid w:val="007A5955"/>
    <w:rsid w:val="007A7828"/>
    <w:rsid w:val="007C006D"/>
    <w:rsid w:val="007C61E9"/>
    <w:rsid w:val="007D660B"/>
    <w:rsid w:val="007E5E8C"/>
    <w:rsid w:val="007F05C3"/>
    <w:rsid w:val="007F159D"/>
    <w:rsid w:val="007F2EBC"/>
    <w:rsid w:val="007F332B"/>
    <w:rsid w:val="007F37A3"/>
    <w:rsid w:val="007F3B77"/>
    <w:rsid w:val="00805370"/>
    <w:rsid w:val="0081315A"/>
    <w:rsid w:val="008259CC"/>
    <w:rsid w:val="00830090"/>
    <w:rsid w:val="00830C9F"/>
    <w:rsid w:val="0083581B"/>
    <w:rsid w:val="0084315D"/>
    <w:rsid w:val="00850BA4"/>
    <w:rsid w:val="00851341"/>
    <w:rsid w:val="00852322"/>
    <w:rsid w:val="00856076"/>
    <w:rsid w:val="00863DAD"/>
    <w:rsid w:val="00873218"/>
    <w:rsid w:val="00875E78"/>
    <w:rsid w:val="00876BE2"/>
    <w:rsid w:val="00880E3B"/>
    <w:rsid w:val="008810ED"/>
    <w:rsid w:val="00884ABA"/>
    <w:rsid w:val="008873A0"/>
    <w:rsid w:val="008969BF"/>
    <w:rsid w:val="008C4634"/>
    <w:rsid w:val="008C7837"/>
    <w:rsid w:val="008E109B"/>
    <w:rsid w:val="008E2B0A"/>
    <w:rsid w:val="008F1A03"/>
    <w:rsid w:val="008F56ED"/>
    <w:rsid w:val="008F5893"/>
    <w:rsid w:val="008F5E06"/>
    <w:rsid w:val="0090122F"/>
    <w:rsid w:val="00922990"/>
    <w:rsid w:val="00927CD2"/>
    <w:rsid w:val="00934080"/>
    <w:rsid w:val="00937E18"/>
    <w:rsid w:val="00940E86"/>
    <w:rsid w:val="009456D9"/>
    <w:rsid w:val="00956260"/>
    <w:rsid w:val="00960FBD"/>
    <w:rsid w:val="009661A5"/>
    <w:rsid w:val="00970801"/>
    <w:rsid w:val="009733C5"/>
    <w:rsid w:val="00975720"/>
    <w:rsid w:val="00980469"/>
    <w:rsid w:val="00980471"/>
    <w:rsid w:val="00980C11"/>
    <w:rsid w:val="00986BAF"/>
    <w:rsid w:val="00992D65"/>
    <w:rsid w:val="00996317"/>
    <w:rsid w:val="009977D9"/>
    <w:rsid w:val="009B210C"/>
    <w:rsid w:val="009B51DE"/>
    <w:rsid w:val="009C168C"/>
    <w:rsid w:val="009C1FCC"/>
    <w:rsid w:val="009C7792"/>
    <w:rsid w:val="009D1851"/>
    <w:rsid w:val="009D2C82"/>
    <w:rsid w:val="009D2D3C"/>
    <w:rsid w:val="009D635C"/>
    <w:rsid w:val="009D6F52"/>
    <w:rsid w:val="009E1C45"/>
    <w:rsid w:val="009E3E80"/>
    <w:rsid w:val="009F1BBB"/>
    <w:rsid w:val="009F2D04"/>
    <w:rsid w:val="009F63A8"/>
    <w:rsid w:val="00A00DAF"/>
    <w:rsid w:val="00A061CD"/>
    <w:rsid w:val="00A10322"/>
    <w:rsid w:val="00A1213F"/>
    <w:rsid w:val="00A132BB"/>
    <w:rsid w:val="00A158B3"/>
    <w:rsid w:val="00A161F8"/>
    <w:rsid w:val="00A23981"/>
    <w:rsid w:val="00A248C9"/>
    <w:rsid w:val="00A26EB0"/>
    <w:rsid w:val="00A34000"/>
    <w:rsid w:val="00A35641"/>
    <w:rsid w:val="00A53009"/>
    <w:rsid w:val="00A650CE"/>
    <w:rsid w:val="00A6654C"/>
    <w:rsid w:val="00A729FA"/>
    <w:rsid w:val="00A72F44"/>
    <w:rsid w:val="00A74D48"/>
    <w:rsid w:val="00A803E2"/>
    <w:rsid w:val="00A931C0"/>
    <w:rsid w:val="00AA0905"/>
    <w:rsid w:val="00AA6419"/>
    <w:rsid w:val="00AB0033"/>
    <w:rsid w:val="00AC4338"/>
    <w:rsid w:val="00AC4611"/>
    <w:rsid w:val="00AC7927"/>
    <w:rsid w:val="00AD4C01"/>
    <w:rsid w:val="00AE0647"/>
    <w:rsid w:val="00AE56A6"/>
    <w:rsid w:val="00AF711A"/>
    <w:rsid w:val="00B00424"/>
    <w:rsid w:val="00B02D22"/>
    <w:rsid w:val="00B04A05"/>
    <w:rsid w:val="00B14619"/>
    <w:rsid w:val="00B17EE7"/>
    <w:rsid w:val="00B27101"/>
    <w:rsid w:val="00B3020A"/>
    <w:rsid w:val="00B355EA"/>
    <w:rsid w:val="00B443AF"/>
    <w:rsid w:val="00B445AE"/>
    <w:rsid w:val="00B45B8C"/>
    <w:rsid w:val="00B47A6D"/>
    <w:rsid w:val="00B52252"/>
    <w:rsid w:val="00B53632"/>
    <w:rsid w:val="00B53865"/>
    <w:rsid w:val="00B60C11"/>
    <w:rsid w:val="00B60D1A"/>
    <w:rsid w:val="00B62803"/>
    <w:rsid w:val="00B6313F"/>
    <w:rsid w:val="00B65C6D"/>
    <w:rsid w:val="00B75150"/>
    <w:rsid w:val="00B83718"/>
    <w:rsid w:val="00B86B21"/>
    <w:rsid w:val="00B93EF0"/>
    <w:rsid w:val="00B95065"/>
    <w:rsid w:val="00B96BB8"/>
    <w:rsid w:val="00B97964"/>
    <w:rsid w:val="00BA4F04"/>
    <w:rsid w:val="00BB30EC"/>
    <w:rsid w:val="00BD1CAF"/>
    <w:rsid w:val="00BE00FD"/>
    <w:rsid w:val="00BF0DB9"/>
    <w:rsid w:val="00C003D3"/>
    <w:rsid w:val="00C03851"/>
    <w:rsid w:val="00C15EA0"/>
    <w:rsid w:val="00C166C7"/>
    <w:rsid w:val="00C3006E"/>
    <w:rsid w:val="00C42E33"/>
    <w:rsid w:val="00C43CFA"/>
    <w:rsid w:val="00C442B7"/>
    <w:rsid w:val="00C444FF"/>
    <w:rsid w:val="00C46E99"/>
    <w:rsid w:val="00C47A3D"/>
    <w:rsid w:val="00C50B20"/>
    <w:rsid w:val="00C575ED"/>
    <w:rsid w:val="00C63EE3"/>
    <w:rsid w:val="00C67082"/>
    <w:rsid w:val="00C67830"/>
    <w:rsid w:val="00C71A13"/>
    <w:rsid w:val="00C71AFD"/>
    <w:rsid w:val="00C71E72"/>
    <w:rsid w:val="00C73092"/>
    <w:rsid w:val="00C73124"/>
    <w:rsid w:val="00C7743A"/>
    <w:rsid w:val="00C86892"/>
    <w:rsid w:val="00CA28E1"/>
    <w:rsid w:val="00CB257C"/>
    <w:rsid w:val="00CB40C6"/>
    <w:rsid w:val="00CB7EEC"/>
    <w:rsid w:val="00CC1111"/>
    <w:rsid w:val="00CC6085"/>
    <w:rsid w:val="00CD06B8"/>
    <w:rsid w:val="00CD0BE0"/>
    <w:rsid w:val="00CD37E2"/>
    <w:rsid w:val="00CD601C"/>
    <w:rsid w:val="00CD73F2"/>
    <w:rsid w:val="00CE7381"/>
    <w:rsid w:val="00CE7C4B"/>
    <w:rsid w:val="00CF3C60"/>
    <w:rsid w:val="00D03F9C"/>
    <w:rsid w:val="00D14160"/>
    <w:rsid w:val="00D225F3"/>
    <w:rsid w:val="00D26D25"/>
    <w:rsid w:val="00D30144"/>
    <w:rsid w:val="00D3611D"/>
    <w:rsid w:val="00D43742"/>
    <w:rsid w:val="00D47A7F"/>
    <w:rsid w:val="00D57F3C"/>
    <w:rsid w:val="00D60EF3"/>
    <w:rsid w:val="00D645FA"/>
    <w:rsid w:val="00D71E79"/>
    <w:rsid w:val="00D733C6"/>
    <w:rsid w:val="00D778ED"/>
    <w:rsid w:val="00D86AA0"/>
    <w:rsid w:val="00D8703C"/>
    <w:rsid w:val="00D97AB2"/>
    <w:rsid w:val="00DA0248"/>
    <w:rsid w:val="00DA1407"/>
    <w:rsid w:val="00DA7B35"/>
    <w:rsid w:val="00DD1037"/>
    <w:rsid w:val="00DD239C"/>
    <w:rsid w:val="00DD3B13"/>
    <w:rsid w:val="00DD3B53"/>
    <w:rsid w:val="00DD3B95"/>
    <w:rsid w:val="00DD7D1B"/>
    <w:rsid w:val="00DE0497"/>
    <w:rsid w:val="00DE24D2"/>
    <w:rsid w:val="00DE7533"/>
    <w:rsid w:val="00DF27C2"/>
    <w:rsid w:val="00DF2D8E"/>
    <w:rsid w:val="00DF629A"/>
    <w:rsid w:val="00E002CE"/>
    <w:rsid w:val="00E051F8"/>
    <w:rsid w:val="00E06BFF"/>
    <w:rsid w:val="00E12257"/>
    <w:rsid w:val="00E12E00"/>
    <w:rsid w:val="00E12F77"/>
    <w:rsid w:val="00E23081"/>
    <w:rsid w:val="00E27847"/>
    <w:rsid w:val="00E33871"/>
    <w:rsid w:val="00E34E66"/>
    <w:rsid w:val="00E4786D"/>
    <w:rsid w:val="00E53F24"/>
    <w:rsid w:val="00E55224"/>
    <w:rsid w:val="00E62A56"/>
    <w:rsid w:val="00E62BA7"/>
    <w:rsid w:val="00E65C05"/>
    <w:rsid w:val="00E74FAC"/>
    <w:rsid w:val="00E75D25"/>
    <w:rsid w:val="00E81933"/>
    <w:rsid w:val="00E83487"/>
    <w:rsid w:val="00E9419A"/>
    <w:rsid w:val="00E956E9"/>
    <w:rsid w:val="00EA0C72"/>
    <w:rsid w:val="00EA5332"/>
    <w:rsid w:val="00EB2CD3"/>
    <w:rsid w:val="00ED1302"/>
    <w:rsid w:val="00ED25F7"/>
    <w:rsid w:val="00EF5748"/>
    <w:rsid w:val="00EF5BD8"/>
    <w:rsid w:val="00EF651E"/>
    <w:rsid w:val="00EF78BC"/>
    <w:rsid w:val="00F0338B"/>
    <w:rsid w:val="00F06BCF"/>
    <w:rsid w:val="00F13D7F"/>
    <w:rsid w:val="00F14A03"/>
    <w:rsid w:val="00F25912"/>
    <w:rsid w:val="00F30DB0"/>
    <w:rsid w:val="00F30EC8"/>
    <w:rsid w:val="00F347EC"/>
    <w:rsid w:val="00F4074A"/>
    <w:rsid w:val="00F44BC7"/>
    <w:rsid w:val="00F45979"/>
    <w:rsid w:val="00F47B7C"/>
    <w:rsid w:val="00F50D92"/>
    <w:rsid w:val="00F51491"/>
    <w:rsid w:val="00F52BB5"/>
    <w:rsid w:val="00F53CED"/>
    <w:rsid w:val="00F61055"/>
    <w:rsid w:val="00F62190"/>
    <w:rsid w:val="00F6381E"/>
    <w:rsid w:val="00F670D4"/>
    <w:rsid w:val="00F70BA3"/>
    <w:rsid w:val="00F77DDE"/>
    <w:rsid w:val="00F83809"/>
    <w:rsid w:val="00F916DB"/>
    <w:rsid w:val="00F92513"/>
    <w:rsid w:val="00FA0939"/>
    <w:rsid w:val="00FA154C"/>
    <w:rsid w:val="00FA25B5"/>
    <w:rsid w:val="00FA288F"/>
    <w:rsid w:val="00FA35A6"/>
    <w:rsid w:val="00FA741F"/>
    <w:rsid w:val="00FB167A"/>
    <w:rsid w:val="00FB1D76"/>
    <w:rsid w:val="00FB6F59"/>
    <w:rsid w:val="00FB7866"/>
    <w:rsid w:val="00FC31A0"/>
    <w:rsid w:val="00FC3456"/>
    <w:rsid w:val="00FD39FD"/>
    <w:rsid w:val="00FE2A32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62C"/>
  <w15:docId w15:val="{682BBFF5-8EB7-4B50-B00C-9D6B6A2E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E0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14A0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300@ishoj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Lærke Maria Honoré Pedersen</cp:lastModifiedBy>
  <cp:revision>2</cp:revision>
  <cp:lastPrinted>2011-03-14T11:16:00Z</cp:lastPrinted>
  <dcterms:created xsi:type="dcterms:W3CDTF">2020-04-20T11:27:00Z</dcterms:created>
  <dcterms:modified xsi:type="dcterms:W3CDTF">2020-04-20T11:27:00Z</dcterms:modified>
</cp:coreProperties>
</file>